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获嘉县政府采购信用管理暂行办法</w:t>
      </w:r>
      <w:bookmarkEnd w:id="0"/>
    </w:p>
    <w:p>
      <w:pPr>
        <w:ind w:firstLine="640" w:firstLineChars="200"/>
        <w:jc w:val="center"/>
        <w:rPr>
          <w:rFonts w:hint="eastAsia" w:ascii="仿宋" w:hAnsi="仿宋" w:eastAsia="仿宋"/>
          <w:sz w:val="32"/>
          <w:szCs w:val="32"/>
        </w:rPr>
      </w:pPr>
      <w:r>
        <w:rPr>
          <w:rFonts w:hint="eastAsia" w:ascii="仿宋" w:hAnsi="仿宋" w:eastAsia="仿宋"/>
          <w:sz w:val="32"/>
          <w:szCs w:val="32"/>
        </w:rPr>
        <w:t>（试行）</w:t>
      </w:r>
    </w:p>
    <w:p>
      <w:pPr>
        <w:spacing w:before="156" w:beforeLines="50" w:after="156" w:afterLines="50"/>
        <w:jc w:val="center"/>
        <w:rPr>
          <w:rFonts w:hint="eastAsia" w:ascii="黑体" w:hAnsi="黑体" w:eastAsia="黑体"/>
          <w:sz w:val="32"/>
          <w:szCs w:val="32"/>
        </w:rPr>
      </w:pPr>
      <w:r>
        <w:rPr>
          <w:rFonts w:hint="eastAsia" w:ascii="黑体" w:hAnsi="黑体" w:eastAsia="黑体"/>
          <w:sz w:val="32"/>
          <w:szCs w:val="32"/>
        </w:rPr>
        <w:t>第一章 总 则</w:t>
      </w:r>
    </w:p>
    <w:p>
      <w:pPr>
        <w:ind w:firstLine="640" w:firstLineChars="200"/>
        <w:rPr>
          <w:rFonts w:hint="eastAsia" w:ascii="仿宋" w:hAnsi="仿宋" w:eastAsia="仿宋"/>
          <w:sz w:val="32"/>
          <w:szCs w:val="32"/>
        </w:rPr>
      </w:pPr>
      <w:r>
        <w:rPr>
          <w:rFonts w:hint="eastAsia" w:ascii="仿宋" w:hAnsi="仿宋" w:eastAsia="仿宋"/>
          <w:sz w:val="32"/>
          <w:szCs w:val="32"/>
        </w:rPr>
        <w:t>第一条 为推进政府采购领域信用体系建设，加强守信激励失信约束机制，规范政府采购活动，根据《中华人民共和国政府采购法》及其实施条例、《国务院关于建立完善守信联合激励和失信联合惩戒制度加快推进社会诚信建设的指导意见》（国发〔2016〕33号）、《新乡市加快推进社会信用体系建设构建以信用为基础的新型监管机制实施方案》（新政办〔2020〕19号）等法律法规和文件精神，制定本办法。</w:t>
      </w:r>
    </w:p>
    <w:p>
      <w:pPr>
        <w:ind w:firstLine="640" w:firstLineChars="200"/>
        <w:rPr>
          <w:rFonts w:hint="eastAsia" w:ascii="仿宋" w:hAnsi="仿宋" w:eastAsia="仿宋"/>
          <w:sz w:val="32"/>
          <w:szCs w:val="32"/>
        </w:rPr>
      </w:pPr>
      <w:r>
        <w:rPr>
          <w:rFonts w:hint="eastAsia" w:ascii="仿宋" w:hAnsi="仿宋" w:eastAsia="仿宋"/>
          <w:sz w:val="32"/>
          <w:szCs w:val="32"/>
        </w:rPr>
        <w:t>第二条 本办法规范的行为主体是指参加获嘉县范围内政府采购活动的供应商、采购代理机构、采购人和评审专家。</w:t>
      </w:r>
    </w:p>
    <w:p>
      <w:pPr>
        <w:ind w:firstLine="640" w:firstLineChars="200"/>
        <w:rPr>
          <w:rFonts w:hint="eastAsia" w:ascii="仿宋" w:hAnsi="仿宋" w:eastAsia="仿宋"/>
          <w:sz w:val="32"/>
          <w:szCs w:val="32"/>
        </w:rPr>
      </w:pPr>
      <w:r>
        <w:rPr>
          <w:rFonts w:hint="eastAsia" w:ascii="仿宋" w:hAnsi="仿宋" w:eastAsia="仿宋"/>
          <w:sz w:val="32"/>
          <w:szCs w:val="32"/>
        </w:rPr>
        <w:t>第三条本办法所称失信行为是指相关行为主体在政府采购活动中发生的非诚实守信行为。</w:t>
      </w:r>
    </w:p>
    <w:p>
      <w:pPr>
        <w:ind w:firstLine="640" w:firstLineChars="200"/>
        <w:rPr>
          <w:rFonts w:hint="eastAsia" w:ascii="仿宋" w:hAnsi="仿宋" w:eastAsia="仿宋"/>
          <w:sz w:val="32"/>
          <w:szCs w:val="32"/>
        </w:rPr>
      </w:pPr>
      <w:r>
        <w:rPr>
          <w:rFonts w:hint="eastAsia" w:ascii="仿宋" w:hAnsi="仿宋" w:eastAsia="仿宋"/>
          <w:sz w:val="32"/>
          <w:szCs w:val="32"/>
        </w:rPr>
        <w:t>第四条 失信行为根据失信程度轻重划分为一般失信行为和严重失信行为两个等级。</w:t>
      </w:r>
    </w:p>
    <w:p>
      <w:pPr>
        <w:ind w:firstLine="640" w:firstLineChars="200"/>
        <w:rPr>
          <w:rFonts w:hint="eastAsia" w:ascii="仿宋" w:hAnsi="仿宋" w:eastAsia="仿宋"/>
          <w:sz w:val="32"/>
          <w:szCs w:val="32"/>
        </w:rPr>
      </w:pPr>
      <w:r>
        <w:rPr>
          <w:rFonts w:hint="eastAsia" w:ascii="仿宋" w:hAnsi="仿宋" w:eastAsia="仿宋"/>
          <w:sz w:val="32"/>
          <w:szCs w:val="32"/>
        </w:rPr>
        <w:t>严重失信行为是指相关行为主体违反政府采购领域法律、法规、行政规章规定，需要承担法律责任的行为。</w:t>
      </w:r>
    </w:p>
    <w:p>
      <w:pPr>
        <w:ind w:firstLine="640" w:firstLineChars="200"/>
        <w:rPr>
          <w:rFonts w:hint="eastAsia" w:ascii="仿宋" w:hAnsi="仿宋" w:eastAsia="仿宋"/>
          <w:sz w:val="32"/>
          <w:szCs w:val="32"/>
        </w:rPr>
      </w:pPr>
      <w:r>
        <w:rPr>
          <w:rFonts w:hint="eastAsia" w:ascii="仿宋" w:hAnsi="仿宋" w:eastAsia="仿宋"/>
          <w:sz w:val="32"/>
          <w:szCs w:val="32"/>
        </w:rPr>
        <w:t>一般失信行为是指除前款所规定的严重失信行为之外，相关行为主体违反政府采购公开透明、公平竞争、公正和诚实信用原则，破坏政府采购市场秩序，影响政府采购活动公正公平高效开展的行为。</w:t>
      </w:r>
    </w:p>
    <w:p>
      <w:pPr>
        <w:ind w:firstLine="640" w:firstLineChars="200"/>
        <w:rPr>
          <w:rFonts w:hint="eastAsia" w:ascii="仿宋" w:hAnsi="仿宋" w:eastAsia="仿宋"/>
          <w:sz w:val="32"/>
          <w:szCs w:val="32"/>
        </w:rPr>
      </w:pPr>
      <w:r>
        <w:rPr>
          <w:rFonts w:hint="eastAsia" w:ascii="仿宋" w:hAnsi="仿宋" w:eastAsia="仿宋"/>
          <w:sz w:val="32"/>
          <w:szCs w:val="32"/>
        </w:rPr>
        <w:t>第五条 失信行为评价结果作为对相关行为主体监督管理的重要依据。</w:t>
      </w:r>
    </w:p>
    <w:p>
      <w:pPr>
        <w:spacing w:before="156" w:beforeLines="50" w:after="156" w:afterLines="50"/>
        <w:jc w:val="center"/>
        <w:rPr>
          <w:rFonts w:hint="eastAsia" w:ascii="黑体" w:hAnsi="黑体" w:eastAsia="黑体"/>
          <w:sz w:val="32"/>
          <w:szCs w:val="32"/>
        </w:rPr>
      </w:pPr>
      <w:r>
        <w:rPr>
          <w:rFonts w:hint="eastAsia" w:ascii="黑体" w:hAnsi="黑体" w:eastAsia="黑体"/>
          <w:sz w:val="32"/>
          <w:szCs w:val="32"/>
        </w:rPr>
        <w:t>第二章 供应商失信行为</w:t>
      </w:r>
    </w:p>
    <w:p>
      <w:pPr>
        <w:ind w:firstLine="640" w:firstLineChars="200"/>
        <w:rPr>
          <w:rFonts w:hint="eastAsia" w:ascii="仿宋" w:hAnsi="仿宋" w:eastAsia="仿宋"/>
          <w:sz w:val="32"/>
          <w:szCs w:val="32"/>
        </w:rPr>
      </w:pPr>
      <w:r>
        <w:rPr>
          <w:rFonts w:hint="eastAsia" w:ascii="仿宋" w:hAnsi="仿宋" w:eastAsia="仿宋"/>
          <w:sz w:val="32"/>
          <w:szCs w:val="32"/>
        </w:rPr>
        <w:t>第六条 供应商有下列情形之一的，属于严重失信行为：</w:t>
      </w:r>
    </w:p>
    <w:p>
      <w:pPr>
        <w:ind w:firstLine="640" w:firstLineChars="200"/>
        <w:rPr>
          <w:rFonts w:hint="eastAsia" w:ascii="仿宋" w:hAnsi="仿宋" w:eastAsia="仿宋"/>
          <w:sz w:val="32"/>
          <w:szCs w:val="32"/>
        </w:rPr>
      </w:pPr>
      <w:r>
        <w:rPr>
          <w:rFonts w:hint="eastAsia" w:ascii="仿宋" w:hAnsi="仿宋" w:eastAsia="仿宋"/>
          <w:sz w:val="32"/>
          <w:szCs w:val="32"/>
        </w:rPr>
        <w:t>1．资格预审合格的供应商在评审阶段资格发生变化时未通知采购人和采购代理机构；</w:t>
      </w:r>
    </w:p>
    <w:p>
      <w:pPr>
        <w:ind w:firstLine="640" w:firstLineChars="200"/>
        <w:rPr>
          <w:rFonts w:hint="eastAsia" w:ascii="仿宋" w:hAnsi="仿宋" w:eastAsia="仿宋"/>
          <w:sz w:val="32"/>
          <w:szCs w:val="32"/>
        </w:rPr>
      </w:pPr>
      <w:r>
        <w:rPr>
          <w:rFonts w:hint="eastAsia" w:ascii="仿宋" w:hAnsi="仿宋" w:eastAsia="仿宋"/>
          <w:sz w:val="32"/>
          <w:szCs w:val="32"/>
        </w:rPr>
        <w:t>2．存在视为串通投标的情形；</w:t>
      </w:r>
    </w:p>
    <w:p>
      <w:pPr>
        <w:ind w:firstLine="640" w:firstLineChars="200"/>
        <w:rPr>
          <w:rFonts w:hint="eastAsia" w:ascii="仿宋" w:hAnsi="仿宋" w:eastAsia="仿宋"/>
          <w:sz w:val="32"/>
          <w:szCs w:val="32"/>
        </w:rPr>
      </w:pPr>
      <w:r>
        <w:rPr>
          <w:rFonts w:hint="eastAsia" w:ascii="仿宋" w:hAnsi="仿宋" w:eastAsia="仿宋"/>
          <w:sz w:val="32"/>
          <w:szCs w:val="32"/>
        </w:rPr>
        <w:t>3．与采购人另行订立背离合同实质性内容的协议；</w:t>
      </w:r>
    </w:p>
    <w:p>
      <w:pPr>
        <w:ind w:firstLine="640" w:firstLineChars="200"/>
        <w:rPr>
          <w:rFonts w:hint="eastAsia" w:ascii="仿宋" w:hAnsi="仿宋" w:eastAsia="仿宋"/>
          <w:sz w:val="32"/>
          <w:szCs w:val="32"/>
        </w:rPr>
      </w:pPr>
      <w:r>
        <w:rPr>
          <w:rFonts w:hint="eastAsia" w:ascii="仿宋" w:hAnsi="仿宋" w:eastAsia="仿宋"/>
          <w:sz w:val="32"/>
          <w:szCs w:val="32"/>
        </w:rPr>
        <w:t>4．采用分包方式履行合同，将合同的主体和关键部分分包给其他供应商；</w:t>
      </w:r>
    </w:p>
    <w:p>
      <w:pPr>
        <w:ind w:firstLine="640" w:firstLineChars="200"/>
        <w:rPr>
          <w:rFonts w:hint="eastAsia" w:ascii="仿宋" w:hAnsi="仿宋" w:eastAsia="仿宋"/>
          <w:sz w:val="32"/>
          <w:szCs w:val="32"/>
        </w:rPr>
      </w:pPr>
      <w:r>
        <w:rPr>
          <w:rFonts w:hint="eastAsia" w:ascii="仿宋" w:hAnsi="仿宋" w:eastAsia="仿宋"/>
          <w:sz w:val="32"/>
          <w:szCs w:val="32"/>
        </w:rPr>
        <w:t>5．拒绝履行合同义务；</w:t>
      </w:r>
    </w:p>
    <w:p>
      <w:pPr>
        <w:ind w:firstLine="640" w:firstLineChars="200"/>
        <w:rPr>
          <w:rFonts w:hint="eastAsia" w:ascii="仿宋" w:hAnsi="仿宋" w:eastAsia="仿宋"/>
          <w:sz w:val="32"/>
          <w:szCs w:val="32"/>
        </w:rPr>
      </w:pPr>
      <w:r>
        <w:rPr>
          <w:rFonts w:hint="eastAsia" w:ascii="仿宋" w:hAnsi="仿宋" w:eastAsia="仿宋"/>
          <w:sz w:val="32"/>
          <w:szCs w:val="32"/>
        </w:rPr>
        <w:t>6．供应商进行虚假、恶意投诉，其证据来源的合法性存在明显疑问，投诉人无法证明其取得方式合法的，视为以非法手段取得证明材料；</w:t>
      </w:r>
    </w:p>
    <w:p>
      <w:pPr>
        <w:ind w:firstLine="640" w:firstLineChars="200"/>
        <w:rPr>
          <w:rFonts w:hint="eastAsia" w:ascii="仿宋" w:hAnsi="仿宋" w:eastAsia="仿宋"/>
          <w:sz w:val="32"/>
          <w:szCs w:val="32"/>
        </w:rPr>
      </w:pPr>
      <w:r>
        <w:rPr>
          <w:rFonts w:hint="eastAsia" w:ascii="仿宋" w:hAnsi="仿宋" w:eastAsia="仿宋"/>
          <w:sz w:val="32"/>
          <w:szCs w:val="32"/>
        </w:rPr>
        <w:t>7．在全国范围12个月内三次以上投诉查无实据。</w:t>
      </w:r>
    </w:p>
    <w:p>
      <w:pPr>
        <w:ind w:firstLine="640" w:firstLineChars="200"/>
        <w:rPr>
          <w:rFonts w:hint="eastAsia" w:ascii="仿宋" w:hAnsi="仿宋" w:eastAsia="仿宋"/>
          <w:sz w:val="32"/>
          <w:szCs w:val="32"/>
        </w:rPr>
      </w:pPr>
      <w:r>
        <w:rPr>
          <w:rFonts w:hint="eastAsia" w:ascii="仿宋" w:hAnsi="仿宋" w:eastAsia="仿宋"/>
          <w:sz w:val="32"/>
          <w:szCs w:val="32"/>
        </w:rPr>
        <w:t>第七条 本办法第六条所称视为串通投标，是指供应商有下列情形之一的行为：</w:t>
      </w:r>
    </w:p>
    <w:p>
      <w:pPr>
        <w:ind w:firstLine="640" w:firstLineChars="200"/>
        <w:rPr>
          <w:rFonts w:hint="eastAsia" w:ascii="仿宋" w:hAnsi="仿宋" w:eastAsia="仿宋"/>
          <w:sz w:val="32"/>
          <w:szCs w:val="32"/>
        </w:rPr>
      </w:pPr>
      <w:r>
        <w:rPr>
          <w:rFonts w:hint="eastAsia" w:ascii="仿宋" w:hAnsi="仿宋" w:eastAsia="仿宋"/>
          <w:sz w:val="32"/>
          <w:szCs w:val="32"/>
        </w:rPr>
        <w:t>（一）不同供应商的投标文件由同一单位或者个人编制；</w:t>
      </w:r>
    </w:p>
    <w:p>
      <w:pPr>
        <w:ind w:firstLine="640" w:firstLineChars="200"/>
        <w:rPr>
          <w:rFonts w:hint="eastAsia" w:ascii="仿宋" w:hAnsi="仿宋" w:eastAsia="仿宋"/>
          <w:sz w:val="32"/>
          <w:szCs w:val="32"/>
        </w:rPr>
      </w:pPr>
      <w:r>
        <w:rPr>
          <w:rFonts w:hint="eastAsia" w:ascii="仿宋" w:hAnsi="仿宋" w:eastAsia="仿宋"/>
          <w:sz w:val="32"/>
          <w:szCs w:val="32"/>
        </w:rPr>
        <w:t>（二）不同供应商委托同一单位或者个人办理投标事宜；</w:t>
      </w:r>
    </w:p>
    <w:p>
      <w:pPr>
        <w:ind w:firstLine="640" w:firstLineChars="200"/>
        <w:rPr>
          <w:rFonts w:hint="eastAsia" w:ascii="仿宋" w:hAnsi="仿宋" w:eastAsia="仿宋"/>
          <w:sz w:val="32"/>
          <w:szCs w:val="32"/>
        </w:rPr>
      </w:pPr>
      <w:r>
        <w:rPr>
          <w:rFonts w:hint="eastAsia" w:ascii="仿宋" w:hAnsi="仿宋" w:eastAsia="仿宋"/>
          <w:sz w:val="32"/>
          <w:szCs w:val="32"/>
        </w:rPr>
        <w:t>（三）不同供应商的投标文件载明的项目管理成员为同一人；</w:t>
      </w:r>
    </w:p>
    <w:p>
      <w:pPr>
        <w:ind w:firstLine="640" w:firstLineChars="200"/>
        <w:rPr>
          <w:rFonts w:hint="eastAsia" w:ascii="仿宋" w:hAnsi="仿宋" w:eastAsia="仿宋"/>
          <w:sz w:val="32"/>
          <w:szCs w:val="32"/>
        </w:rPr>
      </w:pPr>
      <w:r>
        <w:rPr>
          <w:rFonts w:hint="eastAsia" w:ascii="仿宋" w:hAnsi="仿宋" w:eastAsia="仿宋"/>
          <w:sz w:val="32"/>
          <w:szCs w:val="32"/>
        </w:rPr>
        <w:t>（四）不同供应商的投标文件异常一致或者投标报价呈规律性差异；</w:t>
      </w:r>
    </w:p>
    <w:p>
      <w:pPr>
        <w:ind w:firstLine="640" w:firstLineChars="200"/>
        <w:rPr>
          <w:rFonts w:hint="eastAsia" w:ascii="仿宋" w:hAnsi="仿宋" w:eastAsia="仿宋"/>
          <w:sz w:val="32"/>
          <w:szCs w:val="32"/>
        </w:rPr>
      </w:pPr>
      <w:r>
        <w:rPr>
          <w:rFonts w:hint="eastAsia" w:ascii="仿宋" w:hAnsi="仿宋" w:eastAsia="仿宋"/>
          <w:sz w:val="32"/>
          <w:szCs w:val="32"/>
        </w:rPr>
        <w:t>（五）不同供应商的投标文件相互混装。</w:t>
      </w:r>
    </w:p>
    <w:p>
      <w:pPr>
        <w:ind w:firstLine="640" w:firstLineChars="200"/>
        <w:rPr>
          <w:rFonts w:hint="eastAsia" w:ascii="仿宋" w:hAnsi="仿宋" w:eastAsia="仿宋"/>
          <w:sz w:val="32"/>
          <w:szCs w:val="32"/>
        </w:rPr>
      </w:pPr>
      <w:r>
        <w:rPr>
          <w:rFonts w:hint="eastAsia" w:ascii="仿宋" w:hAnsi="仿宋" w:eastAsia="仿宋"/>
          <w:sz w:val="32"/>
          <w:szCs w:val="32"/>
        </w:rPr>
        <w:t>第八条 供应商有下列情形之一的，属于一般失信行为：</w:t>
      </w:r>
    </w:p>
    <w:p>
      <w:pPr>
        <w:ind w:firstLine="640" w:firstLineChars="200"/>
        <w:rPr>
          <w:rFonts w:hint="eastAsia" w:ascii="仿宋" w:hAnsi="仿宋" w:eastAsia="仿宋"/>
          <w:sz w:val="32"/>
          <w:szCs w:val="32"/>
        </w:rPr>
      </w:pPr>
      <w:r>
        <w:rPr>
          <w:rFonts w:hint="eastAsia" w:ascii="仿宋" w:hAnsi="仿宋" w:eastAsia="仿宋"/>
          <w:sz w:val="32"/>
          <w:szCs w:val="32"/>
        </w:rPr>
        <w:t>（一）投标、响应、开标、谈判、磋商和评标、评审环节</w:t>
      </w:r>
    </w:p>
    <w:p>
      <w:pPr>
        <w:ind w:firstLine="640" w:firstLineChars="200"/>
        <w:rPr>
          <w:rFonts w:hint="eastAsia" w:ascii="仿宋" w:hAnsi="仿宋" w:eastAsia="仿宋"/>
          <w:sz w:val="32"/>
          <w:szCs w:val="32"/>
        </w:rPr>
      </w:pPr>
      <w:r>
        <w:rPr>
          <w:rFonts w:hint="eastAsia" w:ascii="仿宋" w:hAnsi="仿宋" w:eastAsia="仿宋"/>
          <w:sz w:val="32"/>
          <w:szCs w:val="32"/>
        </w:rPr>
        <w:t>1. 投标文件、响应文件不对应招标文件、谈判文件、磋商文件、询价通知书作出明确响应，或者经评审委员会认定，投标文件、响应文件与采购需求有重大偏离；</w:t>
      </w:r>
    </w:p>
    <w:p>
      <w:pPr>
        <w:ind w:firstLine="640" w:firstLineChars="200"/>
        <w:rPr>
          <w:rFonts w:hint="eastAsia" w:ascii="仿宋" w:hAnsi="仿宋" w:eastAsia="仿宋"/>
          <w:sz w:val="32"/>
          <w:szCs w:val="32"/>
        </w:rPr>
      </w:pPr>
      <w:r>
        <w:rPr>
          <w:rFonts w:hint="eastAsia" w:ascii="仿宋" w:hAnsi="仿宋" w:eastAsia="仿宋"/>
          <w:sz w:val="32"/>
          <w:szCs w:val="32"/>
        </w:rPr>
        <w:t>2．已响应参加政府采购活动，故意迟到或无故不参加，影响正常开标等采购活动正常进行；</w:t>
      </w:r>
    </w:p>
    <w:p>
      <w:pPr>
        <w:ind w:firstLine="640" w:firstLineChars="200"/>
        <w:rPr>
          <w:rFonts w:hint="eastAsia" w:ascii="仿宋" w:hAnsi="仿宋" w:eastAsia="仿宋"/>
          <w:sz w:val="32"/>
          <w:szCs w:val="32"/>
        </w:rPr>
      </w:pPr>
      <w:r>
        <w:rPr>
          <w:rFonts w:hint="eastAsia" w:ascii="仿宋" w:hAnsi="仿宋" w:eastAsia="仿宋"/>
          <w:sz w:val="32"/>
          <w:szCs w:val="32"/>
        </w:rPr>
        <w:t>3．不遵守开标评标等政府采购活动的纪律，扰乱政府采购现场秩序；</w:t>
      </w:r>
    </w:p>
    <w:p>
      <w:pPr>
        <w:ind w:firstLine="640" w:firstLineChars="200"/>
        <w:rPr>
          <w:rFonts w:hint="eastAsia" w:ascii="仿宋" w:hAnsi="仿宋" w:eastAsia="仿宋"/>
          <w:sz w:val="32"/>
          <w:szCs w:val="32"/>
        </w:rPr>
      </w:pPr>
      <w:r>
        <w:rPr>
          <w:rFonts w:hint="eastAsia" w:ascii="仿宋" w:hAnsi="仿宋" w:eastAsia="仿宋"/>
          <w:sz w:val="32"/>
          <w:szCs w:val="32"/>
        </w:rPr>
        <w:t>4．报价明显低于其他通过符合性审查投标人的报价，且不能证明其合理性，经评标委员会认定情况属实。</w:t>
      </w:r>
    </w:p>
    <w:p>
      <w:pPr>
        <w:ind w:firstLine="640" w:firstLineChars="200"/>
        <w:rPr>
          <w:rFonts w:hint="eastAsia" w:ascii="仿宋" w:hAnsi="仿宋" w:eastAsia="仿宋"/>
          <w:sz w:val="32"/>
          <w:szCs w:val="32"/>
        </w:rPr>
      </w:pPr>
      <w:r>
        <w:rPr>
          <w:rFonts w:hint="eastAsia" w:ascii="仿宋" w:hAnsi="仿宋" w:eastAsia="仿宋"/>
          <w:sz w:val="32"/>
          <w:szCs w:val="32"/>
        </w:rPr>
        <w:t>（二）中标、成交和合同签订、履约环节</w:t>
      </w:r>
    </w:p>
    <w:p>
      <w:pPr>
        <w:ind w:firstLine="640" w:firstLineChars="200"/>
        <w:rPr>
          <w:rFonts w:hint="eastAsia" w:ascii="仿宋" w:hAnsi="仿宋" w:eastAsia="仿宋"/>
          <w:sz w:val="32"/>
          <w:szCs w:val="32"/>
        </w:rPr>
      </w:pPr>
      <w:r>
        <w:rPr>
          <w:rFonts w:hint="eastAsia" w:ascii="仿宋" w:hAnsi="仿宋" w:eastAsia="仿宋"/>
          <w:sz w:val="32"/>
          <w:szCs w:val="32"/>
        </w:rPr>
        <w:t>5．不按照合同规定履行合同义务，存在延迟交付、不完全履约、偷工减料等情形；</w:t>
      </w:r>
    </w:p>
    <w:p>
      <w:pPr>
        <w:ind w:firstLine="640" w:firstLineChars="200"/>
        <w:rPr>
          <w:rFonts w:hint="eastAsia" w:ascii="仿宋" w:hAnsi="仿宋" w:eastAsia="仿宋"/>
          <w:sz w:val="32"/>
          <w:szCs w:val="32"/>
        </w:rPr>
      </w:pPr>
      <w:r>
        <w:rPr>
          <w:rFonts w:hint="eastAsia" w:ascii="仿宋" w:hAnsi="仿宋" w:eastAsia="仿宋"/>
          <w:sz w:val="32"/>
          <w:szCs w:val="32"/>
        </w:rPr>
        <w:t>6．中标后未按照投标文件载明的分包承担主体进行分包；</w:t>
      </w:r>
    </w:p>
    <w:p>
      <w:pPr>
        <w:ind w:firstLine="640" w:firstLineChars="200"/>
        <w:rPr>
          <w:rFonts w:hint="eastAsia" w:ascii="仿宋" w:hAnsi="仿宋" w:eastAsia="仿宋"/>
          <w:sz w:val="32"/>
          <w:szCs w:val="32"/>
        </w:rPr>
      </w:pPr>
      <w:r>
        <w:rPr>
          <w:rFonts w:hint="eastAsia" w:ascii="仿宋" w:hAnsi="仿宋" w:eastAsia="仿宋"/>
          <w:sz w:val="32"/>
          <w:szCs w:val="32"/>
        </w:rPr>
        <w:t>7．履约期间违反合同规定提高价格，或者降低履约义务；</w:t>
      </w:r>
    </w:p>
    <w:p>
      <w:pPr>
        <w:ind w:firstLine="640" w:firstLineChars="200"/>
        <w:rPr>
          <w:rFonts w:hint="eastAsia" w:ascii="仿宋" w:hAnsi="仿宋" w:eastAsia="仿宋"/>
          <w:sz w:val="32"/>
          <w:szCs w:val="32"/>
        </w:rPr>
      </w:pPr>
      <w:r>
        <w:rPr>
          <w:rFonts w:hint="eastAsia" w:ascii="仿宋" w:hAnsi="仿宋" w:eastAsia="仿宋"/>
          <w:sz w:val="32"/>
          <w:szCs w:val="32"/>
        </w:rPr>
        <w:t>8．履约期满后，不在规定期限内与采购人、新的中标（成交）单位交接。</w:t>
      </w:r>
    </w:p>
    <w:p>
      <w:pPr>
        <w:ind w:firstLine="640" w:firstLineChars="200"/>
        <w:rPr>
          <w:rFonts w:hint="eastAsia" w:ascii="仿宋" w:hAnsi="仿宋" w:eastAsia="仿宋"/>
          <w:sz w:val="32"/>
          <w:szCs w:val="32"/>
        </w:rPr>
      </w:pPr>
      <w:r>
        <w:rPr>
          <w:rFonts w:hint="eastAsia" w:ascii="仿宋" w:hAnsi="仿宋" w:eastAsia="仿宋"/>
          <w:sz w:val="32"/>
          <w:szCs w:val="32"/>
        </w:rPr>
        <w:t>（三）质疑投诉环节</w:t>
      </w:r>
    </w:p>
    <w:p>
      <w:pPr>
        <w:ind w:firstLine="640" w:firstLineChars="200"/>
        <w:rPr>
          <w:rFonts w:hint="eastAsia" w:ascii="仿宋" w:hAnsi="仿宋" w:eastAsia="仿宋"/>
          <w:sz w:val="32"/>
          <w:szCs w:val="32"/>
        </w:rPr>
      </w:pPr>
      <w:r>
        <w:rPr>
          <w:rFonts w:hint="eastAsia" w:ascii="仿宋" w:hAnsi="仿宋" w:eastAsia="仿宋"/>
          <w:sz w:val="32"/>
          <w:szCs w:val="32"/>
        </w:rPr>
        <w:t>9．在全国范围12个月内三次以上质疑查无实据；</w:t>
      </w:r>
    </w:p>
    <w:p>
      <w:pPr>
        <w:ind w:firstLine="640" w:firstLineChars="200"/>
        <w:rPr>
          <w:rFonts w:hint="eastAsia" w:ascii="仿宋" w:hAnsi="仿宋" w:eastAsia="仿宋"/>
          <w:sz w:val="32"/>
          <w:szCs w:val="32"/>
        </w:rPr>
      </w:pPr>
      <w:r>
        <w:rPr>
          <w:rFonts w:hint="eastAsia" w:ascii="仿宋" w:hAnsi="仿宋" w:eastAsia="仿宋"/>
          <w:sz w:val="32"/>
          <w:szCs w:val="32"/>
        </w:rPr>
        <w:t>10．不按照法定程序进行质疑投诉；</w:t>
      </w:r>
    </w:p>
    <w:p>
      <w:pPr>
        <w:ind w:firstLine="640" w:firstLineChars="200"/>
        <w:rPr>
          <w:rFonts w:hint="eastAsia" w:ascii="仿宋" w:hAnsi="仿宋" w:eastAsia="仿宋"/>
          <w:sz w:val="32"/>
          <w:szCs w:val="32"/>
        </w:rPr>
      </w:pPr>
      <w:r>
        <w:rPr>
          <w:rFonts w:hint="eastAsia" w:ascii="仿宋" w:hAnsi="仿宋" w:eastAsia="仿宋"/>
          <w:sz w:val="32"/>
          <w:szCs w:val="32"/>
        </w:rPr>
        <w:t>11．投诉受理期间，就同一事项多头举报，干扰财政部门投诉处理；</w:t>
      </w:r>
    </w:p>
    <w:p>
      <w:pPr>
        <w:ind w:firstLine="640" w:firstLineChars="200"/>
        <w:rPr>
          <w:rFonts w:hint="eastAsia" w:ascii="仿宋" w:hAnsi="仿宋" w:eastAsia="仿宋"/>
          <w:sz w:val="32"/>
          <w:szCs w:val="32"/>
        </w:rPr>
      </w:pPr>
      <w:r>
        <w:rPr>
          <w:rFonts w:hint="eastAsia" w:ascii="仿宋" w:hAnsi="仿宋" w:eastAsia="仿宋"/>
          <w:sz w:val="32"/>
          <w:szCs w:val="32"/>
        </w:rPr>
        <w:t>12．不配合或者采用不正当手段干扰政府采购质疑、投诉处理工作。</w:t>
      </w:r>
    </w:p>
    <w:p>
      <w:pPr>
        <w:ind w:firstLine="640" w:firstLineChars="200"/>
        <w:rPr>
          <w:rFonts w:hint="eastAsia" w:ascii="仿宋" w:hAnsi="仿宋" w:eastAsia="仿宋"/>
          <w:sz w:val="32"/>
          <w:szCs w:val="32"/>
        </w:rPr>
      </w:pPr>
      <w:r>
        <w:rPr>
          <w:rFonts w:hint="eastAsia" w:ascii="仿宋" w:hAnsi="仿宋" w:eastAsia="仿宋"/>
          <w:sz w:val="32"/>
          <w:szCs w:val="32"/>
        </w:rPr>
        <w:t>（四）其他</w:t>
      </w:r>
    </w:p>
    <w:p>
      <w:pPr>
        <w:ind w:firstLine="640" w:firstLineChars="200"/>
        <w:rPr>
          <w:rFonts w:hint="eastAsia" w:ascii="仿宋" w:hAnsi="仿宋" w:eastAsia="仿宋"/>
          <w:sz w:val="32"/>
          <w:szCs w:val="32"/>
        </w:rPr>
      </w:pPr>
      <w:r>
        <w:rPr>
          <w:rFonts w:hint="eastAsia" w:ascii="仿宋" w:hAnsi="仿宋" w:eastAsia="仿宋"/>
          <w:sz w:val="32"/>
          <w:szCs w:val="32"/>
        </w:rPr>
        <w:t>13．威胁、骚扰评审专家、采购代理机构、采购人、财政部门工作人员，干扰正常办公秩序；</w:t>
      </w:r>
    </w:p>
    <w:p>
      <w:pPr>
        <w:ind w:firstLine="640" w:firstLineChars="200"/>
        <w:rPr>
          <w:rFonts w:hint="eastAsia" w:ascii="仿宋" w:hAnsi="仿宋" w:eastAsia="仿宋"/>
          <w:sz w:val="32"/>
          <w:szCs w:val="32"/>
        </w:rPr>
      </w:pPr>
      <w:r>
        <w:rPr>
          <w:rFonts w:hint="eastAsia" w:ascii="仿宋" w:hAnsi="仿宋" w:eastAsia="仿宋"/>
          <w:sz w:val="32"/>
          <w:szCs w:val="32"/>
        </w:rPr>
        <w:t>14．其他一般失信行为。</w:t>
      </w:r>
    </w:p>
    <w:p>
      <w:pPr>
        <w:spacing w:before="156" w:beforeLines="50" w:after="156" w:afterLines="50"/>
        <w:jc w:val="center"/>
        <w:rPr>
          <w:rFonts w:hint="eastAsia" w:ascii="黑体" w:hAnsi="黑体" w:eastAsia="黑体"/>
          <w:sz w:val="32"/>
          <w:szCs w:val="32"/>
        </w:rPr>
      </w:pPr>
      <w:r>
        <w:rPr>
          <w:rFonts w:hint="eastAsia" w:ascii="黑体" w:hAnsi="黑体" w:eastAsia="黑体"/>
          <w:sz w:val="32"/>
          <w:szCs w:val="32"/>
        </w:rPr>
        <w:t>第三章 采购代理机构失信行为</w:t>
      </w:r>
    </w:p>
    <w:p>
      <w:pPr>
        <w:ind w:firstLine="640" w:firstLineChars="200"/>
        <w:rPr>
          <w:rFonts w:hint="eastAsia" w:ascii="仿宋" w:hAnsi="仿宋" w:eastAsia="仿宋"/>
          <w:sz w:val="32"/>
          <w:szCs w:val="32"/>
        </w:rPr>
      </w:pPr>
      <w:r>
        <w:rPr>
          <w:rFonts w:hint="eastAsia" w:ascii="仿宋" w:hAnsi="仿宋" w:eastAsia="仿宋"/>
          <w:sz w:val="32"/>
          <w:szCs w:val="32"/>
        </w:rPr>
        <w:t>第九条 采购代理机构有下列情形之一的，属于严重失信行为：</w:t>
      </w:r>
    </w:p>
    <w:p>
      <w:pPr>
        <w:ind w:firstLine="640" w:firstLineChars="200"/>
        <w:rPr>
          <w:rFonts w:hint="eastAsia" w:ascii="仿宋" w:hAnsi="仿宋" w:eastAsia="仿宋"/>
          <w:sz w:val="32"/>
          <w:szCs w:val="32"/>
        </w:rPr>
      </w:pPr>
      <w:r>
        <w:rPr>
          <w:rFonts w:hint="eastAsia" w:ascii="仿宋" w:hAnsi="仿宋" w:eastAsia="仿宋"/>
          <w:sz w:val="32"/>
          <w:szCs w:val="32"/>
        </w:rPr>
        <w:t>1．应当采用公开招标方式而擅自采用其他方式采购；</w:t>
      </w:r>
    </w:p>
    <w:p>
      <w:pPr>
        <w:ind w:firstLine="640" w:firstLineChars="200"/>
        <w:rPr>
          <w:rFonts w:hint="eastAsia" w:ascii="仿宋" w:hAnsi="仿宋" w:eastAsia="仿宋"/>
          <w:sz w:val="32"/>
          <w:szCs w:val="32"/>
        </w:rPr>
      </w:pPr>
      <w:r>
        <w:rPr>
          <w:rFonts w:hint="eastAsia" w:ascii="仿宋" w:hAnsi="仿宋" w:eastAsia="仿宋"/>
          <w:sz w:val="32"/>
          <w:szCs w:val="32"/>
        </w:rPr>
        <w:t>2. 未按规定组成谈判小组、询价小组；</w:t>
      </w:r>
    </w:p>
    <w:p>
      <w:pPr>
        <w:ind w:firstLine="640" w:firstLineChars="200"/>
        <w:rPr>
          <w:rFonts w:hint="eastAsia" w:ascii="仿宋" w:hAnsi="仿宋" w:eastAsia="仿宋"/>
          <w:sz w:val="32"/>
          <w:szCs w:val="32"/>
        </w:rPr>
      </w:pPr>
      <w:r>
        <w:rPr>
          <w:rFonts w:hint="eastAsia" w:ascii="仿宋" w:hAnsi="仿宋" w:eastAsia="仿宋"/>
          <w:sz w:val="32"/>
          <w:szCs w:val="32"/>
        </w:rPr>
        <w:t>3. 未按规定确定成交候选人；</w:t>
      </w:r>
    </w:p>
    <w:p>
      <w:pPr>
        <w:ind w:firstLine="640" w:firstLineChars="200"/>
        <w:rPr>
          <w:rFonts w:hint="eastAsia" w:ascii="仿宋" w:hAnsi="仿宋" w:eastAsia="仿宋"/>
          <w:sz w:val="32"/>
          <w:szCs w:val="32"/>
        </w:rPr>
      </w:pPr>
      <w:r>
        <w:rPr>
          <w:rFonts w:hint="eastAsia" w:ascii="仿宋" w:hAnsi="仿宋" w:eastAsia="仿宋"/>
          <w:sz w:val="32"/>
          <w:szCs w:val="32"/>
        </w:rPr>
        <w:t>4. 泄露评审情况以及评审过程中获悉的国家秘密、商业秘密；</w:t>
      </w:r>
    </w:p>
    <w:p>
      <w:pPr>
        <w:ind w:firstLine="640" w:firstLineChars="200"/>
        <w:rPr>
          <w:rFonts w:hint="eastAsia" w:ascii="仿宋" w:hAnsi="仿宋" w:eastAsia="仿宋"/>
          <w:sz w:val="32"/>
          <w:szCs w:val="32"/>
        </w:rPr>
      </w:pPr>
      <w:r>
        <w:rPr>
          <w:rFonts w:hint="eastAsia" w:ascii="仿宋" w:hAnsi="仿宋" w:eastAsia="仿宋"/>
          <w:sz w:val="32"/>
          <w:szCs w:val="32"/>
        </w:rPr>
        <w:t>5．与供应商或者采购人恶意串通；</w:t>
      </w:r>
    </w:p>
    <w:p>
      <w:pPr>
        <w:ind w:firstLine="640" w:firstLineChars="200"/>
        <w:rPr>
          <w:rFonts w:hint="eastAsia" w:ascii="仿宋" w:hAnsi="仿宋" w:eastAsia="仿宋"/>
          <w:sz w:val="32"/>
          <w:szCs w:val="32"/>
        </w:rPr>
      </w:pPr>
      <w:r>
        <w:rPr>
          <w:rFonts w:hint="eastAsia" w:ascii="仿宋" w:hAnsi="仿宋" w:eastAsia="仿宋"/>
          <w:sz w:val="32"/>
          <w:szCs w:val="32"/>
        </w:rPr>
        <w:t>6．拒收质疑供应商在法定质疑期内发出的质疑函；</w:t>
      </w:r>
    </w:p>
    <w:p>
      <w:pPr>
        <w:ind w:firstLine="640" w:firstLineChars="200"/>
        <w:rPr>
          <w:rFonts w:hint="eastAsia" w:ascii="仿宋" w:hAnsi="仿宋" w:eastAsia="仿宋"/>
          <w:sz w:val="32"/>
          <w:szCs w:val="32"/>
        </w:rPr>
      </w:pPr>
      <w:r>
        <w:rPr>
          <w:rFonts w:hint="eastAsia" w:ascii="仿宋" w:hAnsi="仿宋" w:eastAsia="仿宋"/>
          <w:sz w:val="32"/>
          <w:szCs w:val="32"/>
        </w:rPr>
        <w:t>7．对质疑不予答复或者答复与事实明显不符，并不能作出合理说明；</w:t>
      </w:r>
    </w:p>
    <w:p>
      <w:pPr>
        <w:ind w:firstLine="640" w:firstLineChars="200"/>
        <w:rPr>
          <w:rFonts w:hint="eastAsia" w:ascii="仿宋" w:hAnsi="仿宋" w:eastAsia="仿宋"/>
          <w:sz w:val="32"/>
          <w:szCs w:val="32"/>
        </w:rPr>
      </w:pPr>
      <w:r>
        <w:rPr>
          <w:rFonts w:hint="eastAsia" w:ascii="仿宋" w:hAnsi="仿宋" w:eastAsia="仿宋"/>
          <w:sz w:val="32"/>
          <w:szCs w:val="32"/>
        </w:rPr>
        <w:t>8．拒绝配合财政部门处理投诉事宜；</w:t>
      </w:r>
    </w:p>
    <w:p>
      <w:pPr>
        <w:ind w:firstLine="640" w:firstLineChars="200"/>
        <w:rPr>
          <w:rFonts w:hint="eastAsia" w:ascii="仿宋" w:hAnsi="仿宋" w:eastAsia="仿宋"/>
          <w:sz w:val="32"/>
          <w:szCs w:val="32"/>
        </w:rPr>
      </w:pPr>
      <w:r>
        <w:rPr>
          <w:rFonts w:hint="eastAsia" w:ascii="仿宋" w:hAnsi="仿宋" w:eastAsia="仿宋"/>
          <w:sz w:val="32"/>
          <w:szCs w:val="32"/>
        </w:rPr>
        <w:t>9．集中采购机构将集中采购项目委托其他采购代理机构采购；</w:t>
      </w:r>
    </w:p>
    <w:p>
      <w:pPr>
        <w:ind w:firstLine="640" w:firstLineChars="200"/>
        <w:rPr>
          <w:rFonts w:hint="eastAsia" w:ascii="仿宋" w:hAnsi="仿宋" w:eastAsia="仿宋"/>
          <w:sz w:val="32"/>
          <w:szCs w:val="32"/>
        </w:rPr>
      </w:pPr>
      <w:r>
        <w:rPr>
          <w:rFonts w:hint="eastAsia" w:ascii="仿宋" w:hAnsi="仿宋" w:eastAsia="仿宋"/>
          <w:sz w:val="32"/>
          <w:szCs w:val="32"/>
        </w:rPr>
        <w:t>10. 违反规定隐匿、销毁应当保存的采购文件或者伪造、变造采购文件。</w:t>
      </w:r>
    </w:p>
    <w:p>
      <w:pPr>
        <w:ind w:firstLine="640" w:firstLineChars="200"/>
        <w:rPr>
          <w:rFonts w:hint="eastAsia" w:ascii="仿宋" w:hAnsi="仿宋" w:eastAsia="仿宋"/>
          <w:sz w:val="32"/>
          <w:szCs w:val="32"/>
        </w:rPr>
      </w:pPr>
      <w:r>
        <w:rPr>
          <w:rFonts w:hint="eastAsia" w:ascii="仿宋" w:hAnsi="仿宋" w:eastAsia="仿宋"/>
          <w:sz w:val="32"/>
          <w:szCs w:val="32"/>
        </w:rPr>
        <w:t>第十条 本办法第九条所称恶意串通，是指采购代理机构有下列情形之一的行为：</w:t>
      </w:r>
    </w:p>
    <w:p>
      <w:pPr>
        <w:ind w:firstLine="640" w:firstLineChars="200"/>
        <w:rPr>
          <w:rFonts w:hint="eastAsia" w:ascii="仿宋" w:hAnsi="仿宋" w:eastAsia="仿宋"/>
          <w:sz w:val="32"/>
          <w:szCs w:val="32"/>
        </w:rPr>
      </w:pPr>
      <w:r>
        <w:rPr>
          <w:rFonts w:hint="eastAsia" w:ascii="仿宋" w:hAnsi="仿宋" w:eastAsia="仿宋"/>
          <w:sz w:val="32"/>
          <w:szCs w:val="32"/>
        </w:rPr>
        <w:t>（一）直接或者间接向供应商提供其他供应商的相关情况并修改投标文件或者响应文件；</w:t>
      </w:r>
    </w:p>
    <w:p>
      <w:pPr>
        <w:ind w:firstLine="640" w:firstLineChars="200"/>
        <w:rPr>
          <w:rFonts w:hint="eastAsia" w:ascii="仿宋" w:hAnsi="仿宋" w:eastAsia="仿宋"/>
          <w:sz w:val="32"/>
          <w:szCs w:val="32"/>
        </w:rPr>
      </w:pPr>
      <w:r>
        <w:rPr>
          <w:rFonts w:hint="eastAsia" w:ascii="仿宋" w:hAnsi="仿宋" w:eastAsia="仿宋"/>
          <w:sz w:val="32"/>
          <w:szCs w:val="32"/>
        </w:rPr>
        <w:t>（二）授意供应商撤换、修改投标文件或者响应文件；</w:t>
      </w:r>
    </w:p>
    <w:p>
      <w:pPr>
        <w:ind w:firstLine="640" w:firstLineChars="200"/>
        <w:rPr>
          <w:rFonts w:hint="eastAsia" w:ascii="仿宋" w:hAnsi="仿宋" w:eastAsia="仿宋"/>
          <w:sz w:val="32"/>
          <w:szCs w:val="32"/>
        </w:rPr>
      </w:pPr>
      <w:r>
        <w:rPr>
          <w:rFonts w:hint="eastAsia" w:ascii="仿宋" w:hAnsi="仿宋" w:eastAsia="仿宋"/>
          <w:sz w:val="32"/>
          <w:szCs w:val="32"/>
        </w:rPr>
        <w:t>（三）与供应商或者采购人之间，为谋求特定供应商中标、成交或者排斥其他供应商的其他串通行为。</w:t>
      </w:r>
    </w:p>
    <w:p>
      <w:pPr>
        <w:ind w:firstLine="640" w:firstLineChars="200"/>
        <w:rPr>
          <w:rFonts w:hint="eastAsia" w:ascii="仿宋" w:hAnsi="仿宋" w:eastAsia="仿宋"/>
          <w:sz w:val="32"/>
          <w:szCs w:val="32"/>
        </w:rPr>
      </w:pPr>
      <w:r>
        <w:rPr>
          <w:rFonts w:hint="eastAsia" w:ascii="仿宋" w:hAnsi="仿宋" w:eastAsia="仿宋"/>
          <w:sz w:val="32"/>
          <w:szCs w:val="32"/>
        </w:rPr>
        <w:t>第十一条 采购代理机构有下列情形之一的，属于一般失信行为：</w:t>
      </w:r>
    </w:p>
    <w:p>
      <w:pPr>
        <w:ind w:firstLine="640" w:firstLineChars="200"/>
        <w:rPr>
          <w:rFonts w:hint="eastAsia" w:ascii="仿宋" w:hAnsi="仿宋" w:eastAsia="仿宋"/>
          <w:sz w:val="32"/>
          <w:szCs w:val="32"/>
        </w:rPr>
      </w:pPr>
      <w:r>
        <w:rPr>
          <w:rFonts w:hint="eastAsia" w:ascii="仿宋" w:hAnsi="仿宋" w:eastAsia="仿宋"/>
          <w:sz w:val="32"/>
          <w:szCs w:val="32"/>
        </w:rPr>
        <w:t>（一）投标、响应、开标、谈判、磋商和评标、评审环节</w:t>
      </w:r>
    </w:p>
    <w:p>
      <w:pPr>
        <w:ind w:firstLine="640" w:firstLineChars="200"/>
        <w:rPr>
          <w:rFonts w:hint="eastAsia" w:ascii="仿宋" w:hAnsi="仿宋" w:eastAsia="仿宋"/>
          <w:sz w:val="32"/>
          <w:szCs w:val="32"/>
        </w:rPr>
      </w:pPr>
      <w:r>
        <w:rPr>
          <w:rFonts w:hint="eastAsia" w:ascii="仿宋" w:hAnsi="仿宋" w:eastAsia="仿宋"/>
          <w:sz w:val="32"/>
          <w:szCs w:val="32"/>
        </w:rPr>
        <w:t>1．未签订委托代理协议，或者超出委托代理协议的约定开展政府采购代理业务；</w:t>
      </w:r>
    </w:p>
    <w:p>
      <w:pPr>
        <w:ind w:firstLine="640" w:firstLineChars="200"/>
        <w:rPr>
          <w:rFonts w:hint="eastAsia" w:ascii="仿宋" w:hAnsi="仿宋" w:eastAsia="仿宋"/>
          <w:sz w:val="32"/>
          <w:szCs w:val="32"/>
        </w:rPr>
      </w:pPr>
      <w:r>
        <w:rPr>
          <w:rFonts w:hint="eastAsia" w:ascii="仿宋" w:hAnsi="仿宋" w:eastAsia="仿宋"/>
          <w:sz w:val="32"/>
          <w:szCs w:val="32"/>
        </w:rPr>
        <w:t>2. 未将采购文件交由采购人确认；</w:t>
      </w:r>
    </w:p>
    <w:p>
      <w:pPr>
        <w:ind w:firstLine="640" w:firstLineChars="200"/>
        <w:rPr>
          <w:rFonts w:hint="eastAsia" w:ascii="仿宋" w:hAnsi="仿宋" w:eastAsia="仿宋"/>
          <w:sz w:val="32"/>
          <w:szCs w:val="32"/>
        </w:rPr>
      </w:pPr>
      <w:r>
        <w:rPr>
          <w:rFonts w:hint="eastAsia" w:ascii="仿宋" w:hAnsi="仿宋" w:eastAsia="仿宋"/>
          <w:sz w:val="32"/>
          <w:szCs w:val="32"/>
        </w:rPr>
        <w:t>3．未按规定组织开展现场采购活动，如未按规定接收投标（响应）文件，未宣布评审纪律，未按规定告知未中标人本人的评审得分与排序等；</w:t>
      </w:r>
    </w:p>
    <w:p>
      <w:pPr>
        <w:ind w:firstLine="640" w:firstLineChars="200"/>
        <w:rPr>
          <w:rFonts w:hint="eastAsia" w:ascii="仿宋" w:hAnsi="仿宋" w:eastAsia="仿宋"/>
          <w:sz w:val="32"/>
          <w:szCs w:val="32"/>
        </w:rPr>
      </w:pPr>
      <w:r>
        <w:rPr>
          <w:rFonts w:hint="eastAsia" w:ascii="仿宋" w:hAnsi="仿宋" w:eastAsia="仿宋"/>
          <w:sz w:val="32"/>
          <w:szCs w:val="32"/>
        </w:rPr>
        <w:t>4．未对评审专家打分进行核对；</w:t>
      </w:r>
    </w:p>
    <w:p>
      <w:pPr>
        <w:ind w:firstLine="640" w:firstLineChars="200"/>
        <w:rPr>
          <w:rFonts w:hint="eastAsia" w:ascii="仿宋" w:hAnsi="仿宋" w:eastAsia="仿宋"/>
          <w:sz w:val="32"/>
          <w:szCs w:val="32"/>
        </w:rPr>
      </w:pPr>
      <w:r>
        <w:rPr>
          <w:rFonts w:hint="eastAsia" w:ascii="仿宋" w:hAnsi="仿宋" w:eastAsia="仿宋"/>
          <w:sz w:val="32"/>
          <w:szCs w:val="32"/>
        </w:rPr>
        <w:t>5．未执行采购文件的发售、澄清、修改、延长投标截止期或者调整开标时间等规定。</w:t>
      </w:r>
    </w:p>
    <w:p>
      <w:pPr>
        <w:ind w:firstLine="640" w:firstLineChars="200"/>
        <w:rPr>
          <w:rFonts w:hint="eastAsia" w:ascii="仿宋" w:hAnsi="仿宋" w:eastAsia="仿宋"/>
          <w:sz w:val="32"/>
          <w:szCs w:val="32"/>
        </w:rPr>
      </w:pPr>
      <w:r>
        <w:rPr>
          <w:rFonts w:hint="eastAsia" w:ascii="仿宋" w:hAnsi="仿宋" w:eastAsia="仿宋"/>
          <w:sz w:val="32"/>
          <w:szCs w:val="32"/>
        </w:rPr>
        <w:t>（二）中标、成交和合同签订、履约环节</w:t>
      </w:r>
    </w:p>
    <w:p>
      <w:pPr>
        <w:ind w:firstLine="640" w:firstLineChars="200"/>
        <w:rPr>
          <w:rFonts w:hint="eastAsia" w:ascii="仿宋" w:hAnsi="仿宋" w:eastAsia="仿宋"/>
          <w:sz w:val="32"/>
          <w:szCs w:val="32"/>
        </w:rPr>
      </w:pPr>
      <w:r>
        <w:rPr>
          <w:rFonts w:hint="eastAsia" w:ascii="仿宋" w:hAnsi="仿宋" w:eastAsia="仿宋"/>
          <w:sz w:val="32"/>
          <w:szCs w:val="32"/>
        </w:rPr>
        <w:t>6．未按规定发布中标（成交）公告、中标（成交）通知书等；</w:t>
      </w:r>
    </w:p>
    <w:p>
      <w:pPr>
        <w:ind w:firstLine="640" w:firstLineChars="200"/>
        <w:rPr>
          <w:rFonts w:hint="eastAsia" w:ascii="仿宋" w:hAnsi="仿宋" w:eastAsia="仿宋"/>
          <w:sz w:val="32"/>
          <w:szCs w:val="32"/>
        </w:rPr>
      </w:pPr>
      <w:r>
        <w:rPr>
          <w:rFonts w:hint="eastAsia" w:ascii="仿宋" w:hAnsi="仿宋" w:eastAsia="仿宋"/>
          <w:sz w:val="32"/>
          <w:szCs w:val="32"/>
        </w:rPr>
        <w:t>7．未按规定、约定协助采购人对采购项目进行验收；</w:t>
      </w:r>
    </w:p>
    <w:p>
      <w:pPr>
        <w:ind w:firstLine="640" w:firstLineChars="200"/>
        <w:rPr>
          <w:rFonts w:hint="eastAsia" w:ascii="仿宋" w:hAnsi="仿宋" w:eastAsia="仿宋"/>
          <w:sz w:val="32"/>
          <w:szCs w:val="32"/>
        </w:rPr>
      </w:pPr>
      <w:r>
        <w:rPr>
          <w:rFonts w:hint="eastAsia" w:ascii="仿宋" w:hAnsi="仿宋" w:eastAsia="仿宋"/>
          <w:sz w:val="32"/>
          <w:szCs w:val="32"/>
        </w:rPr>
        <w:t>（三）质疑投诉环节</w:t>
      </w:r>
    </w:p>
    <w:p>
      <w:pPr>
        <w:ind w:firstLine="640" w:firstLineChars="200"/>
        <w:rPr>
          <w:rFonts w:hint="eastAsia" w:ascii="仿宋" w:hAnsi="仿宋" w:eastAsia="仿宋"/>
          <w:sz w:val="32"/>
          <w:szCs w:val="32"/>
        </w:rPr>
      </w:pPr>
      <w:r>
        <w:rPr>
          <w:rFonts w:hint="eastAsia" w:ascii="仿宋" w:hAnsi="仿宋" w:eastAsia="仿宋"/>
          <w:sz w:val="32"/>
          <w:szCs w:val="32"/>
        </w:rPr>
        <w:t>8．无故拖延质疑答复；</w:t>
      </w:r>
    </w:p>
    <w:p>
      <w:pPr>
        <w:ind w:firstLine="640" w:firstLineChars="200"/>
        <w:rPr>
          <w:rFonts w:hint="eastAsia" w:ascii="仿宋" w:hAnsi="仿宋" w:eastAsia="仿宋"/>
          <w:sz w:val="32"/>
          <w:szCs w:val="32"/>
        </w:rPr>
      </w:pPr>
      <w:r>
        <w:rPr>
          <w:rFonts w:hint="eastAsia" w:ascii="仿宋" w:hAnsi="仿宋" w:eastAsia="仿宋"/>
          <w:sz w:val="32"/>
          <w:szCs w:val="32"/>
        </w:rPr>
        <w:t>9．取消中标资格后未发布公告；</w:t>
      </w:r>
    </w:p>
    <w:p>
      <w:pPr>
        <w:ind w:firstLine="640" w:firstLineChars="200"/>
        <w:rPr>
          <w:rFonts w:hint="eastAsia" w:ascii="仿宋" w:hAnsi="仿宋" w:eastAsia="仿宋"/>
          <w:sz w:val="32"/>
          <w:szCs w:val="32"/>
        </w:rPr>
      </w:pPr>
      <w:r>
        <w:rPr>
          <w:rFonts w:hint="eastAsia" w:ascii="仿宋" w:hAnsi="仿宋" w:eastAsia="仿宋"/>
          <w:sz w:val="32"/>
          <w:szCs w:val="32"/>
        </w:rPr>
        <w:t>10．被投诉后未按规定向财政部门作出说明、提交相关证据、依据和其他有关材料，或者说明材料质量不高。</w:t>
      </w:r>
    </w:p>
    <w:p>
      <w:pPr>
        <w:ind w:firstLine="640" w:firstLineChars="200"/>
        <w:rPr>
          <w:rFonts w:hint="eastAsia" w:ascii="仿宋" w:hAnsi="仿宋" w:eastAsia="仿宋"/>
          <w:sz w:val="32"/>
          <w:szCs w:val="32"/>
        </w:rPr>
      </w:pPr>
      <w:r>
        <w:rPr>
          <w:rFonts w:hint="eastAsia" w:ascii="仿宋" w:hAnsi="仿宋" w:eastAsia="仿宋"/>
          <w:sz w:val="32"/>
          <w:szCs w:val="32"/>
        </w:rPr>
        <w:t>（四）其他</w:t>
      </w:r>
    </w:p>
    <w:p>
      <w:pPr>
        <w:ind w:firstLine="640" w:firstLineChars="200"/>
        <w:rPr>
          <w:rFonts w:hint="eastAsia" w:ascii="仿宋" w:hAnsi="仿宋" w:eastAsia="仿宋"/>
          <w:sz w:val="32"/>
          <w:szCs w:val="32"/>
        </w:rPr>
      </w:pPr>
      <w:r>
        <w:rPr>
          <w:rFonts w:hint="eastAsia" w:ascii="仿宋" w:hAnsi="仿宋" w:eastAsia="仿宋"/>
          <w:sz w:val="32"/>
          <w:szCs w:val="32"/>
        </w:rPr>
        <w:t>11．未按规定参加财政部门组织的政府采购业务培训；</w:t>
      </w:r>
    </w:p>
    <w:p>
      <w:pPr>
        <w:ind w:firstLine="640" w:firstLineChars="200"/>
        <w:rPr>
          <w:rFonts w:hint="eastAsia" w:ascii="仿宋" w:hAnsi="仿宋" w:eastAsia="仿宋"/>
          <w:sz w:val="32"/>
          <w:szCs w:val="32"/>
        </w:rPr>
      </w:pPr>
      <w:r>
        <w:rPr>
          <w:rFonts w:hint="eastAsia" w:ascii="仿宋" w:hAnsi="仿宋" w:eastAsia="仿宋"/>
          <w:sz w:val="32"/>
          <w:szCs w:val="32"/>
        </w:rPr>
        <w:t>12．政府采购公告内容存在错误或遗漏；</w:t>
      </w:r>
    </w:p>
    <w:p>
      <w:pPr>
        <w:ind w:firstLine="640" w:firstLineChars="200"/>
        <w:rPr>
          <w:rFonts w:hint="eastAsia" w:ascii="仿宋" w:hAnsi="仿宋" w:eastAsia="仿宋"/>
          <w:sz w:val="32"/>
          <w:szCs w:val="32"/>
        </w:rPr>
      </w:pPr>
      <w:r>
        <w:rPr>
          <w:rFonts w:hint="eastAsia" w:ascii="仿宋" w:hAnsi="仿宋" w:eastAsia="仿宋"/>
          <w:sz w:val="32"/>
          <w:szCs w:val="32"/>
        </w:rPr>
        <w:t>13．未按规定保管政府采购档案资料和音视频资料；</w:t>
      </w:r>
    </w:p>
    <w:p>
      <w:pPr>
        <w:ind w:firstLine="640" w:firstLineChars="200"/>
        <w:rPr>
          <w:rFonts w:hint="eastAsia" w:ascii="仿宋" w:hAnsi="仿宋" w:eastAsia="仿宋"/>
          <w:sz w:val="32"/>
          <w:szCs w:val="32"/>
        </w:rPr>
      </w:pPr>
      <w:r>
        <w:rPr>
          <w:rFonts w:hint="eastAsia" w:ascii="仿宋" w:hAnsi="仿宋" w:eastAsia="仿宋"/>
          <w:sz w:val="32"/>
          <w:szCs w:val="32"/>
        </w:rPr>
        <w:t>14．未建立完善政府采购内部监督管理制度；</w:t>
      </w:r>
    </w:p>
    <w:p>
      <w:pPr>
        <w:ind w:firstLine="640" w:firstLineChars="200"/>
        <w:rPr>
          <w:rFonts w:hint="eastAsia" w:ascii="仿宋" w:hAnsi="仿宋" w:eastAsia="仿宋"/>
          <w:sz w:val="32"/>
          <w:szCs w:val="32"/>
        </w:rPr>
      </w:pPr>
      <w:r>
        <w:rPr>
          <w:rFonts w:hint="eastAsia" w:ascii="仿宋" w:hAnsi="仿宋" w:eastAsia="仿宋"/>
          <w:sz w:val="32"/>
          <w:szCs w:val="32"/>
        </w:rPr>
        <w:t>15．其他一般失信行为。</w:t>
      </w:r>
    </w:p>
    <w:p>
      <w:pPr>
        <w:spacing w:before="156" w:beforeLines="50" w:after="156" w:afterLines="50"/>
        <w:jc w:val="center"/>
        <w:rPr>
          <w:rFonts w:hint="eastAsia" w:ascii="黑体" w:hAnsi="黑体" w:eastAsia="黑体"/>
          <w:sz w:val="32"/>
          <w:szCs w:val="32"/>
        </w:rPr>
      </w:pPr>
      <w:r>
        <w:rPr>
          <w:rFonts w:hint="eastAsia" w:ascii="黑体" w:hAnsi="黑体" w:eastAsia="黑体"/>
          <w:sz w:val="32"/>
          <w:szCs w:val="32"/>
        </w:rPr>
        <w:t>第四章 采购人失信行为</w:t>
      </w:r>
    </w:p>
    <w:p>
      <w:pPr>
        <w:ind w:firstLine="640" w:firstLineChars="200"/>
        <w:rPr>
          <w:rFonts w:hint="eastAsia" w:ascii="仿宋" w:hAnsi="仿宋" w:eastAsia="仿宋"/>
          <w:sz w:val="32"/>
          <w:szCs w:val="32"/>
        </w:rPr>
      </w:pPr>
      <w:r>
        <w:rPr>
          <w:rFonts w:hint="eastAsia" w:ascii="仿宋" w:hAnsi="仿宋" w:eastAsia="仿宋"/>
          <w:sz w:val="32"/>
          <w:szCs w:val="32"/>
        </w:rPr>
        <w:t>第十二条 采购人有下列情形之一的，属于严重失信行为：</w:t>
      </w:r>
    </w:p>
    <w:p>
      <w:pPr>
        <w:ind w:firstLine="640" w:firstLineChars="200"/>
        <w:rPr>
          <w:rFonts w:hint="eastAsia" w:ascii="仿宋" w:hAnsi="仿宋" w:eastAsia="仿宋"/>
          <w:sz w:val="32"/>
          <w:szCs w:val="32"/>
        </w:rPr>
      </w:pPr>
      <w:r>
        <w:rPr>
          <w:rFonts w:hint="eastAsia" w:ascii="仿宋" w:hAnsi="仿宋" w:eastAsia="仿宋"/>
          <w:sz w:val="32"/>
          <w:szCs w:val="32"/>
        </w:rPr>
        <w:t>（一）未按规定采用非招标采购方式；</w:t>
      </w:r>
    </w:p>
    <w:p>
      <w:pPr>
        <w:ind w:firstLine="640" w:firstLineChars="200"/>
        <w:rPr>
          <w:rFonts w:hint="eastAsia" w:ascii="仿宋" w:hAnsi="仿宋" w:eastAsia="仿宋"/>
          <w:sz w:val="32"/>
          <w:szCs w:val="32"/>
        </w:rPr>
      </w:pPr>
      <w:r>
        <w:rPr>
          <w:rFonts w:hint="eastAsia" w:ascii="仿宋" w:hAnsi="仿宋" w:eastAsia="仿宋"/>
          <w:sz w:val="32"/>
          <w:szCs w:val="32"/>
        </w:rPr>
        <w:t>（二）未按规定确定成交供应商；</w:t>
      </w:r>
    </w:p>
    <w:p>
      <w:pPr>
        <w:ind w:firstLine="640" w:firstLineChars="200"/>
        <w:rPr>
          <w:rFonts w:hint="eastAsia" w:ascii="仿宋" w:hAnsi="仿宋" w:eastAsia="仿宋"/>
          <w:sz w:val="32"/>
          <w:szCs w:val="32"/>
        </w:rPr>
      </w:pPr>
      <w:r>
        <w:rPr>
          <w:rFonts w:hint="eastAsia" w:ascii="仿宋" w:hAnsi="仿宋" w:eastAsia="仿宋"/>
          <w:sz w:val="32"/>
          <w:szCs w:val="32"/>
        </w:rPr>
        <w:t>（三）未按照采购文件确定的事项签订政府采购合同，或者与供应商另行订立背离合同实质性内容的协议；</w:t>
      </w:r>
    </w:p>
    <w:p>
      <w:pPr>
        <w:ind w:firstLine="640" w:firstLineChars="200"/>
        <w:rPr>
          <w:rFonts w:hint="eastAsia" w:ascii="仿宋" w:hAnsi="仿宋" w:eastAsia="仿宋"/>
          <w:sz w:val="32"/>
          <w:szCs w:val="32"/>
        </w:rPr>
      </w:pPr>
      <w:r>
        <w:rPr>
          <w:rFonts w:hint="eastAsia" w:ascii="仿宋" w:hAnsi="仿宋" w:eastAsia="仿宋"/>
          <w:sz w:val="32"/>
          <w:szCs w:val="32"/>
        </w:rPr>
        <w:t>（四）未根据集中采购目录、采购限额标准和已批复的部门预算编制政府采购实施计划，报同级财政部门备案；</w:t>
      </w:r>
    </w:p>
    <w:p>
      <w:pPr>
        <w:ind w:firstLine="640" w:firstLineChars="200"/>
        <w:rPr>
          <w:rFonts w:hint="eastAsia" w:ascii="仿宋" w:hAnsi="仿宋" w:eastAsia="仿宋"/>
          <w:sz w:val="32"/>
          <w:szCs w:val="32"/>
        </w:rPr>
      </w:pPr>
      <w:r>
        <w:rPr>
          <w:rFonts w:hint="eastAsia" w:ascii="仿宋" w:hAnsi="仿宋" w:eastAsia="仿宋"/>
          <w:sz w:val="32"/>
          <w:szCs w:val="32"/>
        </w:rPr>
        <w:t>（五）未依法在指定媒体上发布政府采购信息，包括合同信息、验收信息等；</w:t>
      </w:r>
    </w:p>
    <w:p>
      <w:pPr>
        <w:ind w:firstLine="640" w:firstLineChars="200"/>
        <w:rPr>
          <w:rFonts w:hint="eastAsia" w:ascii="仿宋" w:hAnsi="仿宋" w:eastAsia="仿宋"/>
          <w:sz w:val="32"/>
          <w:szCs w:val="32"/>
        </w:rPr>
      </w:pPr>
      <w:r>
        <w:rPr>
          <w:rFonts w:hint="eastAsia" w:ascii="仿宋" w:hAnsi="仿宋" w:eastAsia="仿宋"/>
          <w:sz w:val="32"/>
          <w:szCs w:val="32"/>
        </w:rPr>
        <w:t>（六）未按规定委托政府采购代理机构实施采购；</w:t>
      </w:r>
    </w:p>
    <w:p>
      <w:pPr>
        <w:ind w:firstLine="640" w:firstLineChars="200"/>
        <w:rPr>
          <w:rFonts w:hint="eastAsia" w:ascii="仿宋" w:hAnsi="仿宋" w:eastAsia="仿宋"/>
          <w:sz w:val="32"/>
          <w:szCs w:val="32"/>
        </w:rPr>
      </w:pPr>
      <w:r>
        <w:rPr>
          <w:rFonts w:hint="eastAsia" w:ascii="仿宋" w:hAnsi="仿宋" w:eastAsia="仿宋"/>
          <w:sz w:val="32"/>
          <w:szCs w:val="32"/>
        </w:rPr>
        <w:t>（七）采购人员及相关人员与供应商有利害关系，应当回避而未回避；</w:t>
      </w:r>
    </w:p>
    <w:p>
      <w:pPr>
        <w:ind w:firstLine="640" w:firstLineChars="200"/>
        <w:rPr>
          <w:rFonts w:hint="eastAsia" w:ascii="仿宋" w:hAnsi="仿宋" w:eastAsia="仿宋"/>
          <w:sz w:val="32"/>
          <w:szCs w:val="32"/>
        </w:rPr>
      </w:pPr>
      <w:r>
        <w:rPr>
          <w:rFonts w:hint="eastAsia" w:ascii="仿宋" w:hAnsi="仿宋" w:eastAsia="仿宋"/>
          <w:sz w:val="32"/>
          <w:szCs w:val="32"/>
        </w:rPr>
        <w:t>（八）未经专家论证及监管审核采购进口产品；</w:t>
      </w:r>
    </w:p>
    <w:p>
      <w:pPr>
        <w:ind w:firstLine="640" w:firstLineChars="200"/>
        <w:rPr>
          <w:rFonts w:hint="eastAsia" w:ascii="仿宋" w:hAnsi="仿宋" w:eastAsia="仿宋"/>
          <w:sz w:val="32"/>
          <w:szCs w:val="32"/>
        </w:rPr>
      </w:pPr>
      <w:r>
        <w:rPr>
          <w:rFonts w:hint="eastAsia" w:ascii="仿宋" w:hAnsi="仿宋" w:eastAsia="仿宋"/>
          <w:sz w:val="32"/>
          <w:szCs w:val="32"/>
        </w:rPr>
        <w:t>（九）除自行选定评审专家等国务院财政部门规定的情形外，采购人未从政府采购评审专家库中随机抽取评审专家；</w:t>
      </w:r>
    </w:p>
    <w:p>
      <w:pPr>
        <w:ind w:firstLine="640" w:firstLineChars="200"/>
        <w:rPr>
          <w:rFonts w:hint="eastAsia" w:ascii="仿宋" w:hAnsi="仿宋" w:eastAsia="仿宋"/>
          <w:sz w:val="32"/>
          <w:szCs w:val="32"/>
        </w:rPr>
      </w:pPr>
      <w:r>
        <w:rPr>
          <w:rFonts w:hint="eastAsia" w:ascii="仿宋" w:hAnsi="仿宋" w:eastAsia="仿宋"/>
          <w:sz w:val="32"/>
          <w:szCs w:val="32"/>
        </w:rPr>
        <w:t>（十）擅自提高采购标准；</w:t>
      </w:r>
    </w:p>
    <w:p>
      <w:pPr>
        <w:ind w:firstLine="640" w:firstLineChars="200"/>
        <w:rPr>
          <w:rFonts w:hint="eastAsia" w:ascii="仿宋" w:hAnsi="仿宋" w:eastAsia="仿宋"/>
          <w:sz w:val="32"/>
          <w:szCs w:val="32"/>
        </w:rPr>
      </w:pPr>
      <w:r>
        <w:rPr>
          <w:rFonts w:hint="eastAsia" w:ascii="仿宋" w:hAnsi="仿宋" w:eastAsia="仿宋"/>
          <w:sz w:val="32"/>
          <w:szCs w:val="32"/>
        </w:rPr>
        <w:t>（十一）以不合理的条件对供应商实行差别待遇或者歧视待遇；</w:t>
      </w:r>
    </w:p>
    <w:p>
      <w:pPr>
        <w:ind w:firstLine="640" w:firstLineChars="200"/>
        <w:rPr>
          <w:rFonts w:hint="eastAsia" w:ascii="仿宋" w:hAnsi="仿宋" w:eastAsia="仿宋"/>
          <w:sz w:val="32"/>
          <w:szCs w:val="32"/>
        </w:rPr>
      </w:pPr>
      <w:r>
        <w:rPr>
          <w:rFonts w:hint="eastAsia" w:ascii="仿宋" w:hAnsi="仿宋" w:eastAsia="仿宋"/>
          <w:sz w:val="32"/>
          <w:szCs w:val="32"/>
        </w:rPr>
        <w:t>（十二）在采购过程中与供应商进行协商谈判；</w:t>
      </w:r>
    </w:p>
    <w:p>
      <w:pPr>
        <w:ind w:firstLine="640" w:firstLineChars="200"/>
        <w:rPr>
          <w:rFonts w:hint="eastAsia" w:ascii="仿宋" w:hAnsi="仿宋" w:eastAsia="仿宋"/>
          <w:sz w:val="32"/>
          <w:szCs w:val="32"/>
        </w:rPr>
      </w:pPr>
      <w:r>
        <w:rPr>
          <w:rFonts w:hint="eastAsia" w:ascii="仿宋" w:hAnsi="仿宋" w:eastAsia="仿宋"/>
          <w:sz w:val="32"/>
          <w:szCs w:val="32"/>
        </w:rPr>
        <w:t>（十三）与供应商或者采购代理机构恶意串通；</w:t>
      </w:r>
    </w:p>
    <w:p>
      <w:pPr>
        <w:ind w:firstLine="640" w:firstLineChars="200"/>
        <w:rPr>
          <w:rFonts w:hint="eastAsia" w:ascii="仿宋" w:hAnsi="仿宋" w:eastAsia="仿宋"/>
          <w:sz w:val="32"/>
          <w:szCs w:val="32"/>
        </w:rPr>
      </w:pPr>
      <w:r>
        <w:rPr>
          <w:rFonts w:hint="eastAsia" w:ascii="仿宋" w:hAnsi="仿宋" w:eastAsia="仿宋"/>
          <w:sz w:val="32"/>
          <w:szCs w:val="32"/>
        </w:rPr>
        <w:t>（十四）采购人向评标委员会、竞争性谈判小组或者询价小组的评审专家作倾向性、误导性的解释或者说明；</w:t>
      </w:r>
    </w:p>
    <w:p>
      <w:pPr>
        <w:ind w:firstLine="640" w:firstLineChars="200"/>
        <w:rPr>
          <w:rFonts w:hint="eastAsia" w:ascii="仿宋" w:hAnsi="仿宋" w:eastAsia="仿宋"/>
          <w:sz w:val="32"/>
          <w:szCs w:val="32"/>
        </w:rPr>
      </w:pPr>
      <w:r>
        <w:rPr>
          <w:rFonts w:hint="eastAsia" w:ascii="仿宋" w:hAnsi="仿宋" w:eastAsia="仿宋"/>
          <w:sz w:val="32"/>
          <w:szCs w:val="32"/>
        </w:rPr>
        <w:t>（十五）中标、成交通知书发出后因采购人原因不签订合同，未按照采购文件确定的事项签订政府采购合同，擅自变更、中止或者终止合同；</w:t>
      </w:r>
    </w:p>
    <w:p>
      <w:pPr>
        <w:ind w:firstLine="640" w:firstLineChars="200"/>
        <w:rPr>
          <w:rFonts w:hint="eastAsia" w:ascii="仿宋" w:hAnsi="仿宋" w:eastAsia="仿宋"/>
          <w:sz w:val="32"/>
          <w:szCs w:val="32"/>
        </w:rPr>
      </w:pPr>
      <w:r>
        <w:rPr>
          <w:rFonts w:hint="eastAsia" w:ascii="仿宋" w:hAnsi="仿宋" w:eastAsia="仿宋"/>
          <w:sz w:val="32"/>
          <w:szCs w:val="32"/>
        </w:rPr>
        <w:t>（十六）除国务院财政部门规定的情形外，采购人组织重新评审，或者按照国务院财政部门的规定组织重新评审，但未书面报告同级财政部门；</w:t>
      </w:r>
    </w:p>
    <w:p>
      <w:pPr>
        <w:ind w:firstLine="640" w:firstLineChars="200"/>
        <w:rPr>
          <w:rFonts w:hint="eastAsia" w:ascii="仿宋" w:hAnsi="仿宋" w:eastAsia="仿宋"/>
          <w:sz w:val="32"/>
          <w:szCs w:val="32"/>
        </w:rPr>
      </w:pPr>
      <w:r>
        <w:rPr>
          <w:rFonts w:hint="eastAsia" w:ascii="仿宋" w:hAnsi="仿宋" w:eastAsia="仿宋"/>
          <w:sz w:val="32"/>
          <w:szCs w:val="32"/>
        </w:rPr>
        <w:t>（十七）通过对样品进行检测、对供应商进行考察等方式改变评审结果；</w:t>
      </w:r>
    </w:p>
    <w:p>
      <w:pPr>
        <w:ind w:firstLine="640" w:firstLineChars="200"/>
        <w:rPr>
          <w:rFonts w:hint="eastAsia" w:ascii="仿宋" w:hAnsi="仿宋" w:eastAsia="仿宋"/>
          <w:sz w:val="32"/>
          <w:szCs w:val="32"/>
        </w:rPr>
      </w:pPr>
      <w:r>
        <w:rPr>
          <w:rFonts w:hint="eastAsia" w:ascii="仿宋" w:hAnsi="仿宋" w:eastAsia="仿宋"/>
          <w:sz w:val="32"/>
          <w:szCs w:val="32"/>
        </w:rPr>
        <w:t>（十八）未按照政府采购合同规定组织对供应商履约情况进行验收；</w:t>
      </w:r>
    </w:p>
    <w:p>
      <w:pPr>
        <w:ind w:firstLine="640" w:firstLineChars="200"/>
        <w:rPr>
          <w:rFonts w:hint="eastAsia" w:ascii="仿宋" w:hAnsi="仿宋" w:eastAsia="仿宋"/>
          <w:sz w:val="32"/>
          <w:szCs w:val="32"/>
        </w:rPr>
      </w:pPr>
      <w:r>
        <w:rPr>
          <w:rFonts w:hint="eastAsia" w:ascii="仿宋" w:hAnsi="仿宋" w:eastAsia="仿宋"/>
          <w:sz w:val="32"/>
          <w:szCs w:val="32"/>
        </w:rPr>
        <w:t>（十九）未按规定对供应商的询问、质疑进行答复，未配合财政部门处理信访举报和投诉；</w:t>
      </w:r>
    </w:p>
    <w:p>
      <w:pPr>
        <w:ind w:firstLine="640" w:firstLineChars="200"/>
        <w:rPr>
          <w:rFonts w:hint="eastAsia" w:ascii="仿宋" w:hAnsi="仿宋" w:eastAsia="仿宋"/>
          <w:sz w:val="32"/>
          <w:szCs w:val="32"/>
        </w:rPr>
      </w:pPr>
      <w:r>
        <w:rPr>
          <w:rFonts w:hint="eastAsia" w:ascii="仿宋" w:hAnsi="仿宋" w:eastAsia="仿宋"/>
          <w:sz w:val="32"/>
          <w:szCs w:val="32"/>
        </w:rPr>
        <w:t>（二十）向供应商索要或者接受其给予的赠品、回扣或者与采购无关的其他商品、服务；</w:t>
      </w:r>
    </w:p>
    <w:p>
      <w:pPr>
        <w:ind w:firstLine="640" w:firstLineChars="200"/>
        <w:rPr>
          <w:rFonts w:hint="eastAsia" w:ascii="仿宋" w:hAnsi="仿宋" w:eastAsia="仿宋"/>
          <w:sz w:val="32"/>
          <w:szCs w:val="32"/>
        </w:rPr>
      </w:pPr>
      <w:r>
        <w:rPr>
          <w:rFonts w:hint="eastAsia" w:ascii="仿宋" w:hAnsi="仿宋" w:eastAsia="仿宋"/>
          <w:sz w:val="32"/>
          <w:szCs w:val="32"/>
        </w:rPr>
        <w:t>（二十一）违反规定隐匿、销毁应当保存的采购文件或者伪造、变造采购文件。</w:t>
      </w:r>
    </w:p>
    <w:p>
      <w:pPr>
        <w:ind w:firstLine="640" w:firstLineChars="200"/>
        <w:rPr>
          <w:rFonts w:hint="eastAsia" w:ascii="仿宋" w:hAnsi="仿宋" w:eastAsia="仿宋"/>
          <w:sz w:val="32"/>
          <w:szCs w:val="32"/>
        </w:rPr>
      </w:pPr>
      <w:r>
        <w:rPr>
          <w:rFonts w:hint="eastAsia" w:ascii="仿宋" w:hAnsi="仿宋" w:eastAsia="仿宋"/>
          <w:sz w:val="32"/>
          <w:szCs w:val="32"/>
        </w:rPr>
        <w:t>（二十二）未按规定组成谈判小组、询价小组；</w:t>
      </w:r>
    </w:p>
    <w:p>
      <w:pPr>
        <w:ind w:firstLine="640" w:firstLineChars="200"/>
        <w:rPr>
          <w:rFonts w:hint="eastAsia" w:ascii="仿宋" w:hAnsi="仿宋" w:eastAsia="仿宋"/>
          <w:sz w:val="32"/>
          <w:szCs w:val="32"/>
        </w:rPr>
      </w:pPr>
      <w:r>
        <w:rPr>
          <w:rFonts w:hint="eastAsia" w:ascii="仿宋" w:hAnsi="仿宋" w:eastAsia="仿宋"/>
          <w:sz w:val="32"/>
          <w:szCs w:val="32"/>
        </w:rPr>
        <w:t>（二十三）未按规定确定成交候选人。</w:t>
      </w:r>
    </w:p>
    <w:p>
      <w:pPr>
        <w:ind w:firstLine="640" w:firstLineChars="200"/>
        <w:rPr>
          <w:rFonts w:hint="eastAsia" w:ascii="仿宋" w:hAnsi="仿宋" w:eastAsia="仿宋"/>
          <w:sz w:val="32"/>
          <w:szCs w:val="32"/>
        </w:rPr>
      </w:pPr>
      <w:r>
        <w:rPr>
          <w:rFonts w:hint="eastAsia" w:ascii="仿宋" w:hAnsi="仿宋" w:eastAsia="仿宋"/>
          <w:sz w:val="32"/>
          <w:szCs w:val="32"/>
        </w:rPr>
        <w:t>第十三条 本办法第十二条所称差别待遇或者歧视待遇，是指采购人及委托的采购代理机构有下列情形之一的行为：</w:t>
      </w:r>
    </w:p>
    <w:p>
      <w:pPr>
        <w:ind w:firstLine="640" w:firstLineChars="200"/>
        <w:rPr>
          <w:rFonts w:hint="eastAsia" w:ascii="仿宋" w:hAnsi="仿宋" w:eastAsia="仿宋"/>
          <w:sz w:val="32"/>
          <w:szCs w:val="32"/>
        </w:rPr>
      </w:pPr>
      <w:r>
        <w:rPr>
          <w:rFonts w:hint="eastAsia" w:ascii="仿宋" w:hAnsi="仿宋" w:eastAsia="仿宋"/>
          <w:sz w:val="32"/>
          <w:szCs w:val="32"/>
        </w:rPr>
        <w:t>（一）就同一采购项目向供应商提供有差别的项目信息；</w:t>
      </w:r>
    </w:p>
    <w:p>
      <w:pPr>
        <w:ind w:firstLine="640" w:firstLineChars="200"/>
        <w:rPr>
          <w:rFonts w:hint="eastAsia" w:ascii="仿宋" w:hAnsi="仿宋" w:eastAsia="仿宋"/>
          <w:sz w:val="32"/>
          <w:szCs w:val="32"/>
        </w:rPr>
      </w:pPr>
      <w:r>
        <w:rPr>
          <w:rFonts w:hint="eastAsia" w:ascii="仿宋" w:hAnsi="仿宋" w:eastAsia="仿宋"/>
          <w:sz w:val="32"/>
          <w:szCs w:val="32"/>
        </w:rPr>
        <w:t>（二）设定的资格、技术、商务条件与采购项目的具体特点和实际需要不相适应或者与合同履行无关；</w:t>
      </w:r>
    </w:p>
    <w:p>
      <w:pPr>
        <w:ind w:firstLine="640" w:firstLineChars="200"/>
        <w:rPr>
          <w:rFonts w:hint="eastAsia" w:ascii="仿宋" w:hAnsi="仿宋" w:eastAsia="仿宋"/>
          <w:sz w:val="32"/>
          <w:szCs w:val="32"/>
        </w:rPr>
      </w:pPr>
      <w:r>
        <w:rPr>
          <w:rFonts w:hint="eastAsia" w:ascii="仿宋" w:hAnsi="仿宋" w:eastAsia="仿宋"/>
          <w:sz w:val="32"/>
          <w:szCs w:val="32"/>
        </w:rPr>
        <w:t>（三）采购需求中的技术、服务等要求指向特定供应商、特定产品；</w:t>
      </w:r>
    </w:p>
    <w:p>
      <w:pPr>
        <w:ind w:firstLine="640" w:firstLineChars="200"/>
        <w:rPr>
          <w:rFonts w:hint="eastAsia" w:ascii="仿宋" w:hAnsi="仿宋" w:eastAsia="仿宋"/>
          <w:sz w:val="32"/>
          <w:szCs w:val="32"/>
        </w:rPr>
      </w:pPr>
      <w:r>
        <w:rPr>
          <w:rFonts w:hint="eastAsia" w:ascii="仿宋" w:hAnsi="仿宋" w:eastAsia="仿宋"/>
          <w:sz w:val="32"/>
          <w:szCs w:val="32"/>
        </w:rPr>
        <w:t>（四）以特定行政区域或者特定行业的业绩、奖项作为加分条件或者中标、成交条件；</w:t>
      </w:r>
    </w:p>
    <w:p>
      <w:pPr>
        <w:ind w:firstLine="640" w:firstLineChars="200"/>
        <w:rPr>
          <w:rFonts w:hint="eastAsia" w:ascii="仿宋" w:hAnsi="仿宋" w:eastAsia="仿宋"/>
          <w:sz w:val="32"/>
          <w:szCs w:val="32"/>
        </w:rPr>
      </w:pPr>
      <w:r>
        <w:rPr>
          <w:rFonts w:hint="eastAsia" w:ascii="仿宋" w:hAnsi="仿宋" w:eastAsia="仿宋"/>
          <w:sz w:val="32"/>
          <w:szCs w:val="32"/>
        </w:rPr>
        <w:t>（五）对供应商采取不同的资格审查或者评审标准；</w:t>
      </w:r>
    </w:p>
    <w:p>
      <w:pPr>
        <w:ind w:firstLine="640" w:firstLineChars="200"/>
        <w:rPr>
          <w:rFonts w:hint="eastAsia" w:ascii="仿宋" w:hAnsi="仿宋" w:eastAsia="仿宋"/>
          <w:sz w:val="32"/>
          <w:szCs w:val="32"/>
        </w:rPr>
      </w:pPr>
      <w:r>
        <w:rPr>
          <w:rFonts w:hint="eastAsia" w:ascii="仿宋" w:hAnsi="仿宋" w:eastAsia="仿宋"/>
          <w:sz w:val="32"/>
          <w:szCs w:val="32"/>
        </w:rPr>
        <w:t>（六）限定或者指定特定的专利、商标、品牌或者供应商；</w:t>
      </w:r>
    </w:p>
    <w:p>
      <w:pPr>
        <w:ind w:firstLine="640" w:firstLineChars="200"/>
        <w:rPr>
          <w:rFonts w:hint="eastAsia" w:ascii="仿宋" w:hAnsi="仿宋" w:eastAsia="仿宋"/>
          <w:sz w:val="32"/>
          <w:szCs w:val="32"/>
        </w:rPr>
      </w:pPr>
      <w:r>
        <w:rPr>
          <w:rFonts w:hint="eastAsia" w:ascii="仿宋" w:hAnsi="仿宋" w:eastAsia="仿宋"/>
          <w:sz w:val="32"/>
          <w:szCs w:val="32"/>
        </w:rPr>
        <w:t>（七）非法限定供应商的所有制形式、组织形式或者所在地；</w:t>
      </w:r>
    </w:p>
    <w:p>
      <w:pPr>
        <w:ind w:firstLine="640" w:firstLineChars="200"/>
        <w:rPr>
          <w:rFonts w:hint="eastAsia" w:ascii="仿宋" w:hAnsi="仿宋" w:eastAsia="仿宋"/>
          <w:sz w:val="32"/>
          <w:szCs w:val="32"/>
        </w:rPr>
      </w:pPr>
      <w:r>
        <w:rPr>
          <w:rFonts w:hint="eastAsia" w:ascii="仿宋" w:hAnsi="仿宋" w:eastAsia="仿宋"/>
          <w:sz w:val="32"/>
          <w:szCs w:val="32"/>
        </w:rPr>
        <w:t>（八）以其他不合理条件限制或者排斥潜在供应商。</w:t>
      </w:r>
    </w:p>
    <w:p>
      <w:pPr>
        <w:ind w:firstLine="640" w:firstLineChars="200"/>
        <w:rPr>
          <w:rFonts w:hint="eastAsia" w:ascii="仿宋" w:hAnsi="仿宋" w:eastAsia="仿宋"/>
          <w:sz w:val="32"/>
          <w:szCs w:val="32"/>
        </w:rPr>
      </w:pPr>
      <w:r>
        <w:rPr>
          <w:rFonts w:hint="eastAsia" w:ascii="仿宋" w:hAnsi="仿宋" w:eastAsia="仿宋"/>
          <w:sz w:val="32"/>
          <w:szCs w:val="32"/>
        </w:rPr>
        <w:t>第十四条 本办法第十二条所称恶意串通，是指采购人有下列情形之一的行为：</w:t>
      </w:r>
    </w:p>
    <w:p>
      <w:pPr>
        <w:ind w:firstLine="640" w:firstLineChars="200"/>
        <w:rPr>
          <w:rFonts w:hint="eastAsia" w:ascii="仿宋" w:hAnsi="仿宋" w:eastAsia="仿宋"/>
          <w:sz w:val="32"/>
          <w:szCs w:val="32"/>
        </w:rPr>
      </w:pPr>
      <w:r>
        <w:rPr>
          <w:rFonts w:hint="eastAsia" w:ascii="仿宋" w:hAnsi="仿宋" w:eastAsia="仿宋"/>
          <w:sz w:val="32"/>
          <w:szCs w:val="32"/>
        </w:rPr>
        <w:t>（一）直接或者间接向供应商提供其他供应商的相关情况并修改投标文件或者响应文件；</w:t>
      </w:r>
    </w:p>
    <w:p>
      <w:pPr>
        <w:ind w:firstLine="640" w:firstLineChars="200"/>
        <w:rPr>
          <w:rFonts w:hint="eastAsia" w:ascii="仿宋" w:hAnsi="仿宋" w:eastAsia="仿宋"/>
          <w:sz w:val="32"/>
          <w:szCs w:val="32"/>
        </w:rPr>
      </w:pPr>
      <w:r>
        <w:rPr>
          <w:rFonts w:hint="eastAsia" w:ascii="仿宋" w:hAnsi="仿宋" w:eastAsia="仿宋"/>
          <w:sz w:val="32"/>
          <w:szCs w:val="32"/>
        </w:rPr>
        <w:t>（二）授意供应商撤换、修改投标文件或者响应文件；</w:t>
      </w:r>
    </w:p>
    <w:p>
      <w:pPr>
        <w:ind w:firstLine="640" w:firstLineChars="200"/>
        <w:rPr>
          <w:rFonts w:hint="eastAsia" w:ascii="仿宋" w:hAnsi="仿宋" w:eastAsia="仿宋"/>
          <w:sz w:val="32"/>
          <w:szCs w:val="32"/>
        </w:rPr>
      </w:pPr>
      <w:r>
        <w:rPr>
          <w:rFonts w:hint="eastAsia" w:ascii="仿宋" w:hAnsi="仿宋" w:eastAsia="仿宋"/>
          <w:sz w:val="32"/>
          <w:szCs w:val="32"/>
        </w:rPr>
        <w:t>（三）与供应商或者采购代理机构之间，为谋求特定供应商中标、成交或者排斥其他供应商的其他串通行为。</w:t>
      </w:r>
    </w:p>
    <w:p>
      <w:pPr>
        <w:ind w:firstLine="640" w:firstLineChars="200"/>
        <w:rPr>
          <w:rFonts w:hint="eastAsia" w:ascii="仿宋" w:hAnsi="仿宋" w:eastAsia="仿宋"/>
          <w:sz w:val="32"/>
          <w:szCs w:val="32"/>
        </w:rPr>
      </w:pPr>
      <w:r>
        <w:rPr>
          <w:rFonts w:hint="eastAsia" w:ascii="仿宋" w:hAnsi="仿宋" w:eastAsia="仿宋"/>
          <w:sz w:val="32"/>
          <w:szCs w:val="32"/>
        </w:rPr>
        <w:t>第十五条 采购人有下列情形之一的，属于一般失信行为：</w:t>
      </w:r>
    </w:p>
    <w:p>
      <w:pPr>
        <w:ind w:firstLine="640" w:firstLineChars="200"/>
        <w:rPr>
          <w:rFonts w:hint="eastAsia" w:ascii="仿宋" w:hAnsi="仿宋" w:eastAsia="仿宋"/>
          <w:sz w:val="32"/>
          <w:szCs w:val="32"/>
        </w:rPr>
      </w:pPr>
      <w:r>
        <w:rPr>
          <w:rFonts w:hint="eastAsia" w:ascii="仿宋" w:hAnsi="仿宋" w:eastAsia="仿宋"/>
          <w:sz w:val="32"/>
          <w:szCs w:val="32"/>
        </w:rPr>
        <w:t>（一）未按规定编制招标文件；</w:t>
      </w:r>
    </w:p>
    <w:p>
      <w:pPr>
        <w:ind w:firstLine="640" w:firstLineChars="200"/>
        <w:rPr>
          <w:rFonts w:hint="eastAsia" w:ascii="仿宋" w:hAnsi="仿宋" w:eastAsia="仿宋"/>
          <w:sz w:val="32"/>
          <w:szCs w:val="32"/>
        </w:rPr>
      </w:pPr>
      <w:r>
        <w:rPr>
          <w:rFonts w:hint="eastAsia" w:ascii="仿宋" w:hAnsi="仿宋" w:eastAsia="仿宋"/>
          <w:sz w:val="32"/>
          <w:szCs w:val="32"/>
        </w:rPr>
        <w:t>（二）未按照政府采购合同约定向中标（成交）供应商支付采购资金；</w:t>
      </w:r>
    </w:p>
    <w:p>
      <w:pPr>
        <w:ind w:firstLine="640" w:firstLineChars="200"/>
        <w:rPr>
          <w:rFonts w:hint="eastAsia" w:ascii="仿宋" w:hAnsi="仿宋" w:eastAsia="仿宋"/>
          <w:sz w:val="32"/>
          <w:szCs w:val="32"/>
        </w:rPr>
      </w:pPr>
      <w:r>
        <w:rPr>
          <w:rFonts w:hint="eastAsia" w:ascii="仿宋" w:hAnsi="仿宋" w:eastAsia="仿宋"/>
          <w:sz w:val="32"/>
          <w:szCs w:val="32"/>
        </w:rPr>
        <w:t>（三）询问或者质疑事项可能影响中标、成交结果，采购人未暂停签订合同，已经签订合同的，未中止履行合同；</w:t>
      </w:r>
    </w:p>
    <w:p>
      <w:pPr>
        <w:ind w:firstLine="640" w:firstLineChars="200"/>
        <w:rPr>
          <w:rFonts w:hint="eastAsia" w:ascii="仿宋" w:hAnsi="仿宋" w:eastAsia="仿宋"/>
          <w:sz w:val="32"/>
          <w:szCs w:val="32"/>
        </w:rPr>
      </w:pPr>
      <w:r>
        <w:rPr>
          <w:rFonts w:hint="eastAsia" w:ascii="仿宋" w:hAnsi="仿宋" w:eastAsia="仿宋"/>
          <w:sz w:val="32"/>
          <w:szCs w:val="32"/>
        </w:rPr>
        <w:t>（四）未依法整理、保管、处置政府采购资料；</w:t>
      </w:r>
    </w:p>
    <w:p>
      <w:pPr>
        <w:ind w:firstLine="640" w:firstLineChars="200"/>
        <w:rPr>
          <w:rFonts w:hint="eastAsia" w:ascii="仿宋" w:hAnsi="仿宋" w:eastAsia="仿宋"/>
          <w:sz w:val="32"/>
          <w:szCs w:val="32"/>
        </w:rPr>
      </w:pPr>
      <w:r>
        <w:rPr>
          <w:rFonts w:hint="eastAsia" w:ascii="仿宋" w:hAnsi="仿宋" w:eastAsia="仿宋"/>
          <w:sz w:val="32"/>
          <w:szCs w:val="32"/>
        </w:rPr>
        <w:t>（五）未按规定上报政府采购统计信息；</w:t>
      </w:r>
    </w:p>
    <w:p>
      <w:pPr>
        <w:ind w:firstLine="640" w:firstLineChars="200"/>
        <w:rPr>
          <w:rFonts w:hint="eastAsia" w:ascii="仿宋" w:hAnsi="仿宋" w:eastAsia="仿宋"/>
          <w:sz w:val="32"/>
          <w:szCs w:val="32"/>
        </w:rPr>
      </w:pPr>
      <w:r>
        <w:rPr>
          <w:rFonts w:hint="eastAsia" w:ascii="仿宋" w:hAnsi="仿宋" w:eastAsia="仿宋"/>
          <w:sz w:val="32"/>
          <w:szCs w:val="32"/>
        </w:rPr>
        <w:t>（六）未针对质疑问题作出明确答复，答复质量不高；</w:t>
      </w:r>
    </w:p>
    <w:p>
      <w:pPr>
        <w:ind w:firstLine="640" w:firstLineChars="200"/>
        <w:rPr>
          <w:rFonts w:hint="eastAsia" w:ascii="仿宋" w:hAnsi="仿宋" w:eastAsia="仿宋"/>
          <w:sz w:val="32"/>
          <w:szCs w:val="32"/>
        </w:rPr>
      </w:pPr>
      <w:r>
        <w:rPr>
          <w:rFonts w:hint="eastAsia" w:ascii="仿宋" w:hAnsi="仿宋" w:eastAsia="仿宋"/>
          <w:sz w:val="32"/>
          <w:szCs w:val="32"/>
        </w:rPr>
        <w:t>（七）被投诉后不按规定向财政部门作出说明、提交相关证据、依据和其他有关材料，或者说明材料质量不高；</w:t>
      </w:r>
    </w:p>
    <w:p>
      <w:pPr>
        <w:ind w:firstLine="640" w:firstLineChars="200"/>
        <w:rPr>
          <w:rFonts w:hint="eastAsia" w:ascii="仿宋" w:hAnsi="仿宋" w:eastAsia="仿宋"/>
          <w:sz w:val="32"/>
          <w:szCs w:val="32"/>
        </w:rPr>
      </w:pPr>
      <w:r>
        <w:rPr>
          <w:rFonts w:hint="eastAsia" w:ascii="仿宋" w:hAnsi="仿宋" w:eastAsia="仿宋"/>
          <w:sz w:val="32"/>
          <w:szCs w:val="32"/>
        </w:rPr>
        <w:t>（八）其他一般失信行为。</w:t>
      </w:r>
    </w:p>
    <w:p>
      <w:pPr>
        <w:spacing w:before="156" w:beforeLines="50" w:after="156" w:afterLines="50"/>
        <w:jc w:val="center"/>
        <w:rPr>
          <w:rFonts w:hint="eastAsia" w:ascii="黑体" w:hAnsi="黑体" w:eastAsia="黑体"/>
          <w:sz w:val="32"/>
          <w:szCs w:val="32"/>
        </w:rPr>
      </w:pPr>
      <w:r>
        <w:rPr>
          <w:rFonts w:hint="eastAsia" w:ascii="黑体" w:hAnsi="黑体" w:eastAsia="黑体"/>
          <w:sz w:val="32"/>
          <w:szCs w:val="32"/>
        </w:rPr>
        <w:t>第五章 评审专家失信行为</w:t>
      </w:r>
    </w:p>
    <w:p>
      <w:pPr>
        <w:ind w:firstLine="640" w:firstLineChars="200"/>
        <w:rPr>
          <w:rFonts w:hint="eastAsia" w:ascii="仿宋" w:hAnsi="仿宋" w:eastAsia="仿宋"/>
          <w:sz w:val="32"/>
          <w:szCs w:val="32"/>
        </w:rPr>
      </w:pPr>
      <w:r>
        <w:rPr>
          <w:rFonts w:hint="eastAsia" w:ascii="仿宋" w:hAnsi="仿宋" w:eastAsia="仿宋"/>
          <w:sz w:val="32"/>
          <w:szCs w:val="32"/>
        </w:rPr>
        <w:t>第十六条 评审专家有下列情形之一的，属于严重失信行为：</w:t>
      </w:r>
    </w:p>
    <w:p>
      <w:pPr>
        <w:ind w:firstLine="640" w:firstLineChars="200"/>
        <w:rPr>
          <w:rFonts w:hint="eastAsia" w:ascii="仿宋" w:hAnsi="仿宋" w:eastAsia="仿宋"/>
          <w:sz w:val="32"/>
          <w:szCs w:val="32"/>
        </w:rPr>
      </w:pPr>
      <w:r>
        <w:rPr>
          <w:rFonts w:hint="eastAsia" w:ascii="仿宋" w:hAnsi="仿宋" w:eastAsia="仿宋"/>
          <w:sz w:val="32"/>
          <w:szCs w:val="32"/>
        </w:rPr>
        <w:t>（一）未遵守评审工作纪律，泄露评审文件、评审情况和评审中获悉的国家秘密、商业秘密；</w:t>
      </w:r>
    </w:p>
    <w:p>
      <w:pPr>
        <w:ind w:firstLine="640" w:firstLineChars="200"/>
        <w:rPr>
          <w:rFonts w:hint="eastAsia" w:ascii="仿宋" w:hAnsi="仿宋" w:eastAsia="仿宋"/>
          <w:sz w:val="32"/>
          <w:szCs w:val="32"/>
        </w:rPr>
      </w:pPr>
      <w:r>
        <w:rPr>
          <w:rFonts w:hint="eastAsia" w:ascii="仿宋" w:hAnsi="仿宋" w:eastAsia="仿宋"/>
          <w:sz w:val="32"/>
          <w:szCs w:val="32"/>
        </w:rPr>
        <w:t>（二）未按照采购文件规定的评审程序、评审方法和评审标准进行独立评审；</w:t>
      </w:r>
    </w:p>
    <w:p>
      <w:pPr>
        <w:ind w:firstLine="640" w:firstLineChars="200"/>
        <w:rPr>
          <w:rFonts w:hint="eastAsia" w:ascii="仿宋" w:hAnsi="仿宋" w:eastAsia="仿宋"/>
          <w:sz w:val="32"/>
          <w:szCs w:val="32"/>
        </w:rPr>
      </w:pPr>
      <w:r>
        <w:rPr>
          <w:rFonts w:hint="eastAsia" w:ascii="仿宋" w:hAnsi="仿宋" w:eastAsia="仿宋"/>
          <w:sz w:val="32"/>
          <w:szCs w:val="32"/>
        </w:rPr>
        <w:t>（三）与供应商存在利害关系未回避；</w:t>
      </w:r>
    </w:p>
    <w:p>
      <w:pPr>
        <w:ind w:firstLine="640" w:firstLineChars="200"/>
        <w:rPr>
          <w:rFonts w:hint="eastAsia" w:ascii="仿宋" w:hAnsi="仿宋" w:eastAsia="仿宋"/>
          <w:sz w:val="32"/>
          <w:szCs w:val="32"/>
        </w:rPr>
      </w:pPr>
      <w:r>
        <w:rPr>
          <w:rFonts w:hint="eastAsia" w:ascii="仿宋" w:hAnsi="仿宋" w:eastAsia="仿宋"/>
          <w:sz w:val="32"/>
          <w:szCs w:val="32"/>
        </w:rPr>
        <w:t>（四）收受采购人、采购代理机构、供应商、其他利害关系人财物或者获取其他不正当利益；</w:t>
      </w:r>
    </w:p>
    <w:p>
      <w:pPr>
        <w:ind w:firstLine="640" w:firstLineChars="200"/>
        <w:rPr>
          <w:rFonts w:hint="eastAsia" w:ascii="仿宋" w:hAnsi="仿宋" w:eastAsia="仿宋"/>
          <w:sz w:val="32"/>
          <w:szCs w:val="32"/>
        </w:rPr>
      </w:pPr>
      <w:r>
        <w:rPr>
          <w:rFonts w:hint="eastAsia" w:ascii="仿宋" w:hAnsi="仿宋" w:eastAsia="仿宋"/>
          <w:sz w:val="32"/>
          <w:szCs w:val="32"/>
        </w:rPr>
        <w:t>（五）提供虚假申请材料；</w:t>
      </w:r>
    </w:p>
    <w:p>
      <w:pPr>
        <w:ind w:firstLine="640" w:firstLineChars="200"/>
        <w:rPr>
          <w:rFonts w:hint="eastAsia" w:ascii="仿宋" w:hAnsi="仿宋" w:eastAsia="仿宋"/>
          <w:sz w:val="32"/>
          <w:szCs w:val="32"/>
        </w:rPr>
      </w:pPr>
      <w:r>
        <w:rPr>
          <w:rFonts w:hint="eastAsia" w:ascii="仿宋" w:hAnsi="仿宋" w:eastAsia="仿宋"/>
          <w:sz w:val="32"/>
          <w:szCs w:val="32"/>
        </w:rPr>
        <w:t>（六）在评审过程中擅离职守，影响评审程序正常进行；</w:t>
      </w:r>
    </w:p>
    <w:p>
      <w:pPr>
        <w:ind w:firstLine="640" w:firstLineChars="200"/>
        <w:rPr>
          <w:rFonts w:hint="eastAsia" w:ascii="仿宋" w:hAnsi="仿宋" w:eastAsia="仿宋"/>
          <w:sz w:val="32"/>
          <w:szCs w:val="32"/>
        </w:rPr>
      </w:pPr>
      <w:r>
        <w:rPr>
          <w:rFonts w:hint="eastAsia" w:ascii="仿宋" w:hAnsi="仿宋" w:eastAsia="仿宋"/>
          <w:sz w:val="32"/>
          <w:szCs w:val="32"/>
        </w:rPr>
        <w:t>（七）在评审过程中有明显不合理或者不正当倾向性。</w:t>
      </w:r>
    </w:p>
    <w:p>
      <w:pPr>
        <w:ind w:firstLine="640" w:firstLineChars="200"/>
        <w:rPr>
          <w:rFonts w:hint="eastAsia" w:ascii="仿宋" w:hAnsi="仿宋" w:eastAsia="仿宋"/>
          <w:sz w:val="32"/>
          <w:szCs w:val="32"/>
        </w:rPr>
      </w:pPr>
      <w:r>
        <w:rPr>
          <w:rFonts w:hint="eastAsia" w:ascii="仿宋" w:hAnsi="仿宋" w:eastAsia="仿宋"/>
          <w:sz w:val="32"/>
          <w:szCs w:val="32"/>
        </w:rPr>
        <w:t>第十七条 评审专家有下列情形之一的，属于一般失信行为：</w:t>
      </w:r>
    </w:p>
    <w:p>
      <w:pPr>
        <w:ind w:firstLine="640" w:firstLineChars="200"/>
        <w:rPr>
          <w:rFonts w:hint="eastAsia" w:ascii="仿宋" w:hAnsi="仿宋" w:eastAsia="仿宋"/>
          <w:sz w:val="32"/>
          <w:szCs w:val="32"/>
        </w:rPr>
      </w:pPr>
      <w:r>
        <w:rPr>
          <w:rFonts w:hint="eastAsia" w:ascii="仿宋" w:hAnsi="仿宋" w:eastAsia="仿宋"/>
          <w:sz w:val="32"/>
          <w:szCs w:val="32"/>
        </w:rPr>
        <w:t>（一）发现采购文件内容违反国家有关强制性规定，或者内容有重大歧义，导致采购活动无法继续进行，评标委员会、竞争性谈判小组或者询价小组未停止评审并向采购人或者采购代理机构说明情况；</w:t>
      </w:r>
    </w:p>
    <w:p>
      <w:pPr>
        <w:ind w:firstLine="640" w:firstLineChars="200"/>
        <w:rPr>
          <w:rFonts w:hint="eastAsia" w:ascii="仿宋" w:hAnsi="仿宋" w:eastAsia="仿宋"/>
          <w:sz w:val="32"/>
          <w:szCs w:val="32"/>
        </w:rPr>
      </w:pPr>
      <w:r>
        <w:rPr>
          <w:rFonts w:hint="eastAsia" w:ascii="仿宋" w:hAnsi="仿宋" w:eastAsia="仿宋"/>
          <w:sz w:val="32"/>
          <w:szCs w:val="32"/>
        </w:rPr>
        <w:t>（二）未在评审报告上签字，或者有异议未签署不同意见并说明理由；</w:t>
      </w:r>
    </w:p>
    <w:p>
      <w:pPr>
        <w:ind w:firstLine="640" w:firstLineChars="200"/>
        <w:rPr>
          <w:rFonts w:hint="eastAsia" w:ascii="仿宋" w:hAnsi="仿宋" w:eastAsia="仿宋"/>
          <w:sz w:val="32"/>
          <w:szCs w:val="32"/>
        </w:rPr>
      </w:pPr>
      <w:r>
        <w:rPr>
          <w:rFonts w:hint="eastAsia" w:ascii="仿宋" w:hAnsi="仿宋" w:eastAsia="仿宋"/>
          <w:sz w:val="32"/>
          <w:szCs w:val="32"/>
        </w:rPr>
        <w:t>（三）未配合采购人、采购代理机构或者财政部门答复供应商的询问、质疑和投诉；</w:t>
      </w:r>
    </w:p>
    <w:p>
      <w:pPr>
        <w:ind w:firstLine="640" w:firstLineChars="200"/>
        <w:rPr>
          <w:rFonts w:hint="eastAsia" w:ascii="仿宋" w:hAnsi="仿宋" w:eastAsia="仿宋"/>
          <w:sz w:val="32"/>
          <w:szCs w:val="32"/>
        </w:rPr>
      </w:pPr>
      <w:r>
        <w:rPr>
          <w:rFonts w:hint="eastAsia" w:ascii="仿宋" w:hAnsi="仿宋" w:eastAsia="仿宋"/>
          <w:sz w:val="32"/>
          <w:szCs w:val="32"/>
        </w:rPr>
        <w:t>（四）未要求报价明显偏低的供应商提供合理说明；</w:t>
      </w:r>
    </w:p>
    <w:p>
      <w:pPr>
        <w:ind w:firstLine="640" w:firstLineChars="200"/>
        <w:rPr>
          <w:rFonts w:hint="eastAsia" w:ascii="仿宋" w:hAnsi="仿宋" w:eastAsia="仿宋"/>
          <w:sz w:val="32"/>
          <w:szCs w:val="32"/>
        </w:rPr>
      </w:pPr>
      <w:r>
        <w:rPr>
          <w:rFonts w:hint="eastAsia" w:ascii="仿宋" w:hAnsi="仿宋" w:eastAsia="仿宋"/>
          <w:sz w:val="32"/>
          <w:szCs w:val="32"/>
        </w:rPr>
        <w:t>（五）评审现场未对评分、供应商报价等重要数据履行核对义务；</w:t>
      </w:r>
    </w:p>
    <w:p>
      <w:pPr>
        <w:ind w:firstLine="640" w:firstLineChars="200"/>
        <w:rPr>
          <w:rFonts w:hint="eastAsia" w:ascii="仿宋" w:hAnsi="仿宋" w:eastAsia="仿宋"/>
          <w:sz w:val="32"/>
          <w:szCs w:val="32"/>
        </w:rPr>
      </w:pPr>
      <w:r>
        <w:rPr>
          <w:rFonts w:hint="eastAsia" w:ascii="仿宋" w:hAnsi="仿宋" w:eastAsia="仿宋"/>
          <w:sz w:val="32"/>
          <w:szCs w:val="32"/>
        </w:rPr>
        <w:t>（六）在评审过程中发现供应商有行贿、提供虚假材料或者串通等违法行为，未及时向财政部门报告；</w:t>
      </w:r>
    </w:p>
    <w:p>
      <w:pPr>
        <w:ind w:firstLine="640" w:firstLineChars="200"/>
        <w:rPr>
          <w:rFonts w:hint="eastAsia" w:ascii="仿宋" w:hAnsi="仿宋" w:eastAsia="仿宋"/>
          <w:sz w:val="32"/>
          <w:szCs w:val="32"/>
        </w:rPr>
      </w:pPr>
      <w:r>
        <w:rPr>
          <w:rFonts w:hint="eastAsia" w:ascii="仿宋" w:hAnsi="仿宋" w:eastAsia="仿宋"/>
          <w:sz w:val="32"/>
          <w:szCs w:val="32"/>
        </w:rPr>
        <w:t>（七）在评审过程中受到非法干预，未及时向财政、监察等部门举报；</w:t>
      </w:r>
    </w:p>
    <w:p>
      <w:pPr>
        <w:ind w:firstLine="640" w:firstLineChars="200"/>
        <w:rPr>
          <w:rFonts w:hint="eastAsia" w:ascii="仿宋" w:hAnsi="仿宋" w:eastAsia="仿宋"/>
          <w:sz w:val="32"/>
          <w:szCs w:val="32"/>
        </w:rPr>
      </w:pPr>
      <w:r>
        <w:rPr>
          <w:rFonts w:hint="eastAsia" w:ascii="仿宋" w:hAnsi="仿宋" w:eastAsia="仿宋"/>
          <w:sz w:val="32"/>
          <w:szCs w:val="32"/>
        </w:rPr>
        <w:t>（八）未按规定参加财政部门组织的政府采购业务培训；</w:t>
      </w:r>
    </w:p>
    <w:p>
      <w:pPr>
        <w:ind w:firstLine="640" w:firstLineChars="200"/>
        <w:rPr>
          <w:rFonts w:hint="eastAsia" w:ascii="仿宋" w:hAnsi="仿宋" w:eastAsia="仿宋"/>
          <w:sz w:val="32"/>
          <w:szCs w:val="32"/>
        </w:rPr>
      </w:pPr>
      <w:r>
        <w:rPr>
          <w:rFonts w:hint="eastAsia" w:ascii="仿宋" w:hAnsi="仿宋" w:eastAsia="仿宋"/>
          <w:sz w:val="32"/>
          <w:szCs w:val="32"/>
        </w:rPr>
        <w:t>（九）其他一般失信行为。</w:t>
      </w:r>
    </w:p>
    <w:p>
      <w:pPr>
        <w:spacing w:before="156" w:beforeLines="50" w:after="156" w:afterLines="50"/>
        <w:jc w:val="center"/>
        <w:rPr>
          <w:rFonts w:hint="eastAsia" w:ascii="黑体" w:hAnsi="黑体" w:eastAsia="黑体"/>
          <w:sz w:val="32"/>
          <w:szCs w:val="32"/>
        </w:rPr>
      </w:pPr>
      <w:r>
        <w:rPr>
          <w:rFonts w:hint="eastAsia" w:ascii="黑体" w:hAnsi="黑体" w:eastAsia="黑体"/>
          <w:sz w:val="32"/>
          <w:szCs w:val="32"/>
        </w:rPr>
        <w:t>第六章 失信行为的记录与评价</w:t>
      </w:r>
    </w:p>
    <w:p>
      <w:pPr>
        <w:ind w:firstLine="640" w:firstLineChars="200"/>
        <w:rPr>
          <w:rFonts w:hint="eastAsia" w:ascii="仿宋" w:hAnsi="仿宋" w:eastAsia="仿宋"/>
          <w:sz w:val="32"/>
          <w:szCs w:val="32"/>
        </w:rPr>
      </w:pPr>
      <w:r>
        <w:rPr>
          <w:rFonts w:hint="eastAsia" w:ascii="仿宋" w:hAnsi="仿宋" w:eastAsia="仿宋"/>
          <w:sz w:val="32"/>
          <w:szCs w:val="32"/>
        </w:rPr>
        <w:t>第十八条 财政部门建立政府采购信用评价办法，通过政府采购系统平台等渠道，用于相关行为主体失信行为的记录和认定。</w:t>
      </w:r>
    </w:p>
    <w:p>
      <w:pPr>
        <w:ind w:firstLine="640" w:firstLineChars="200"/>
        <w:rPr>
          <w:rFonts w:hint="eastAsia" w:ascii="仿宋" w:hAnsi="仿宋" w:eastAsia="仿宋"/>
          <w:sz w:val="32"/>
          <w:szCs w:val="32"/>
        </w:rPr>
      </w:pPr>
      <w:r>
        <w:rPr>
          <w:rFonts w:hint="eastAsia" w:ascii="仿宋" w:hAnsi="仿宋" w:eastAsia="仿宋"/>
          <w:sz w:val="32"/>
          <w:szCs w:val="32"/>
        </w:rPr>
        <w:t>第十九条 严重失信行为、一般失信行为由同级财政部门负责记录和认定。</w:t>
      </w:r>
    </w:p>
    <w:p>
      <w:pPr>
        <w:ind w:firstLine="640" w:firstLineChars="200"/>
        <w:rPr>
          <w:rFonts w:hint="eastAsia" w:ascii="仿宋" w:hAnsi="仿宋" w:eastAsia="仿宋"/>
          <w:sz w:val="32"/>
          <w:szCs w:val="32"/>
        </w:rPr>
      </w:pPr>
      <w:r>
        <w:rPr>
          <w:rFonts w:hint="eastAsia" w:ascii="仿宋" w:hAnsi="仿宋" w:eastAsia="仿宋"/>
          <w:sz w:val="32"/>
          <w:szCs w:val="32"/>
        </w:rPr>
        <w:t>第二十条 评价环节涉及项目准备、项目实施、合同履约、质疑投诉四个阶段。项目准备自采购人与采购代理机构签订委托代理协议至投标（响应）文件递交截止时间；项目实施自投标（响应）文件递交至中标（成交）结果公告；合同履约自中标（成交）结果公告至完成全部资金支付；质疑投诉自采购人或者采购代理机构收到质疑起至同级财政部门作出投诉处理决定。</w:t>
      </w:r>
    </w:p>
    <w:p>
      <w:pPr>
        <w:ind w:firstLine="640" w:firstLineChars="200"/>
        <w:rPr>
          <w:rFonts w:hint="eastAsia" w:ascii="仿宋" w:hAnsi="仿宋" w:eastAsia="仿宋"/>
          <w:sz w:val="32"/>
          <w:szCs w:val="32"/>
        </w:rPr>
      </w:pPr>
      <w:r>
        <w:rPr>
          <w:rFonts w:hint="eastAsia" w:ascii="仿宋" w:hAnsi="仿宋" w:eastAsia="仿宋"/>
          <w:sz w:val="32"/>
          <w:szCs w:val="32"/>
        </w:rPr>
        <w:t>第二十一条 政府采购相关行为主体在信用评价的各个阶段相互评价。项目准备阶段由采购人、采购代理机构参与评价；项目实施阶段由供应商、采购人、采购代理机构、评审专家参与评价，包括采购人、采购代理机构对评审专家履职情况进行评价，采购人、供应商、评审专家对采购代理机构采购文件编制、采购活动组织情况等履职进行综合信用评价；合同履约阶段由中标（成交）供应商、采购人、采购代理机构参与评价，包括采购人对供应商履约情况进行评价记录及上报信用信息平台进行公示监督，供应商对采购人拖欠账款情况进行评价及向监管部门反应。存在恶意拖欠款项的，依法调查后列入不良行为记录，并向审计、纪检进行通报，追加有关人员责任，实施联合惩戒；质疑投诉阶段由供应商、采购人、采购代理机构、评审专家参与评价。</w:t>
      </w:r>
    </w:p>
    <w:p>
      <w:pPr>
        <w:ind w:firstLine="640" w:firstLineChars="200"/>
        <w:rPr>
          <w:rFonts w:hint="eastAsia" w:ascii="仿宋" w:hAnsi="仿宋" w:eastAsia="仿宋"/>
          <w:sz w:val="32"/>
          <w:szCs w:val="32"/>
        </w:rPr>
      </w:pPr>
      <w:r>
        <w:rPr>
          <w:rFonts w:hint="eastAsia" w:ascii="仿宋" w:hAnsi="仿宋" w:eastAsia="仿宋"/>
          <w:sz w:val="32"/>
          <w:szCs w:val="32"/>
        </w:rPr>
        <w:t>第二十二条 严重失信行为由同级财政部门作出认定、处理后，按照规定进行公示和上报。</w:t>
      </w:r>
    </w:p>
    <w:p>
      <w:pPr>
        <w:ind w:firstLine="640" w:firstLineChars="200"/>
        <w:rPr>
          <w:rFonts w:hint="eastAsia" w:ascii="仿宋" w:hAnsi="仿宋" w:eastAsia="仿宋"/>
          <w:sz w:val="32"/>
          <w:szCs w:val="32"/>
        </w:rPr>
      </w:pPr>
      <w:r>
        <w:rPr>
          <w:rFonts w:hint="eastAsia" w:ascii="仿宋" w:hAnsi="仿宋" w:eastAsia="仿宋"/>
          <w:sz w:val="32"/>
          <w:szCs w:val="32"/>
        </w:rPr>
        <w:t>一般失信行为由相关行为主体在评价环节结束后即进行记录和上报。内容应包括能够证实失信行为的证明材料，确保评价结果真实有效、结果运用准确。各级财政部门发现相关行为主体存在失信行为的，应当按规定及时记录该行为主体的一般失信等级。</w:t>
      </w:r>
    </w:p>
    <w:p>
      <w:pPr>
        <w:ind w:firstLine="640" w:firstLineChars="200"/>
        <w:rPr>
          <w:rFonts w:hint="eastAsia" w:ascii="仿宋" w:hAnsi="仿宋" w:eastAsia="仿宋"/>
          <w:sz w:val="32"/>
          <w:szCs w:val="32"/>
        </w:rPr>
      </w:pPr>
      <w:r>
        <w:rPr>
          <w:rFonts w:hint="eastAsia" w:ascii="仿宋" w:hAnsi="仿宋" w:eastAsia="仿宋"/>
          <w:sz w:val="32"/>
          <w:szCs w:val="32"/>
        </w:rPr>
        <w:t>第二十三条 信用评价结果通过信用评价分和星级表示。</w:t>
      </w:r>
    </w:p>
    <w:p>
      <w:pPr>
        <w:ind w:firstLine="640" w:firstLineChars="200"/>
        <w:rPr>
          <w:rFonts w:hint="eastAsia" w:ascii="仿宋" w:hAnsi="仿宋" w:eastAsia="仿宋"/>
          <w:sz w:val="32"/>
          <w:szCs w:val="32"/>
        </w:rPr>
      </w:pPr>
      <w:r>
        <w:rPr>
          <w:rFonts w:hint="eastAsia" w:ascii="仿宋" w:hAnsi="仿宋" w:eastAsia="仿宋"/>
          <w:sz w:val="32"/>
          <w:szCs w:val="32"/>
        </w:rPr>
        <w:t>相关行为主体的初始信用评价分为100分。每发生一次严重失信行为，扣50分；每发生一次一般失信行为，扣5分。严重失信行为有效期与相关行为主体承担法律责任期限一致，一般失信行为有效期为一年。失信行为有效期满后，重新计算信用评价分。</w:t>
      </w:r>
    </w:p>
    <w:p>
      <w:pPr>
        <w:ind w:firstLine="640" w:firstLineChars="200"/>
        <w:rPr>
          <w:rFonts w:hint="eastAsia" w:ascii="仿宋" w:hAnsi="仿宋" w:eastAsia="仿宋"/>
          <w:sz w:val="32"/>
          <w:szCs w:val="32"/>
        </w:rPr>
      </w:pPr>
      <w:r>
        <w:rPr>
          <w:rFonts w:hint="eastAsia" w:ascii="仿宋" w:hAnsi="仿宋" w:eastAsia="仿宋"/>
          <w:sz w:val="32"/>
          <w:szCs w:val="32"/>
        </w:rPr>
        <w:t>相关行为主体的星级根据信用评价分，由高到低分为五星、四星、三星、二星、一星。评价得分100分的，为五星。评价得分80-99分的，为四星。评价得分60-79分的，为三星。评价得分30-59分的，为二星。评价得分29分以下的，为一星。</w:t>
      </w:r>
    </w:p>
    <w:p>
      <w:pPr>
        <w:spacing w:before="156" w:beforeLines="50" w:after="156" w:afterLines="50"/>
        <w:jc w:val="center"/>
        <w:rPr>
          <w:rFonts w:hint="eastAsia" w:ascii="黑体" w:hAnsi="黑体" w:eastAsia="黑体"/>
          <w:sz w:val="32"/>
          <w:szCs w:val="32"/>
        </w:rPr>
      </w:pPr>
      <w:r>
        <w:rPr>
          <w:rFonts w:hint="eastAsia" w:ascii="黑体" w:hAnsi="黑体" w:eastAsia="黑体"/>
          <w:sz w:val="32"/>
          <w:szCs w:val="32"/>
        </w:rPr>
        <w:t>第七章 信用评价结果的运用</w:t>
      </w:r>
    </w:p>
    <w:p>
      <w:pPr>
        <w:ind w:firstLine="640" w:firstLineChars="200"/>
        <w:rPr>
          <w:rFonts w:hint="eastAsia" w:ascii="仿宋" w:hAnsi="仿宋" w:eastAsia="仿宋"/>
          <w:sz w:val="32"/>
          <w:szCs w:val="32"/>
        </w:rPr>
      </w:pPr>
      <w:r>
        <w:rPr>
          <w:rFonts w:hint="eastAsia" w:ascii="仿宋" w:hAnsi="仿宋" w:eastAsia="仿宋"/>
          <w:sz w:val="32"/>
          <w:szCs w:val="32"/>
        </w:rPr>
        <w:t>第二十四条 相关行为主体有严重失信行为的，相关财政部门依照《中华人民共和国政府采购法》、《中华人民共和国政府采购法实施条例》等法律法规作出处理处罚，及时上报同级公共信用信息系统录入“信用中国”、“信用新乡”等平台，列入信用“黑名单”，同时上报省财政厅在“中国政府采购网”网站公示。</w:t>
      </w:r>
    </w:p>
    <w:p>
      <w:pPr>
        <w:ind w:firstLine="640" w:firstLineChars="200"/>
        <w:rPr>
          <w:rFonts w:hint="eastAsia" w:ascii="仿宋" w:hAnsi="仿宋" w:eastAsia="仿宋"/>
          <w:sz w:val="32"/>
          <w:szCs w:val="32"/>
        </w:rPr>
      </w:pPr>
      <w:r>
        <w:rPr>
          <w:rFonts w:hint="eastAsia" w:ascii="仿宋" w:hAnsi="仿宋" w:eastAsia="仿宋"/>
          <w:sz w:val="32"/>
          <w:szCs w:val="32"/>
        </w:rPr>
        <w:t>第二十五条 相关行为主体在一定时期内的信用评价结果在评价系统中实时公告、实时查询。</w:t>
      </w:r>
    </w:p>
    <w:p>
      <w:pPr>
        <w:ind w:firstLine="640" w:firstLineChars="200"/>
        <w:rPr>
          <w:rFonts w:hint="eastAsia" w:ascii="仿宋" w:hAnsi="仿宋" w:eastAsia="仿宋"/>
          <w:sz w:val="32"/>
          <w:szCs w:val="32"/>
        </w:rPr>
      </w:pPr>
      <w:r>
        <w:rPr>
          <w:rFonts w:hint="eastAsia" w:ascii="仿宋" w:hAnsi="仿宋" w:eastAsia="仿宋"/>
          <w:sz w:val="32"/>
          <w:szCs w:val="32"/>
        </w:rPr>
        <w:t>第二十六条 供应商信用评价结果运用。采购人或者采购代理机构应当按照财政部要求在信用审查环节完成供应商的信用评价结果查询，评价结果参考期限原则上从项目开标之日前3年起算。对不符合《中华人民共和国政府采购法》第二十二条规定条件的供应商，应当拒绝其参加政府采购活动。</w:t>
      </w:r>
    </w:p>
    <w:p>
      <w:pPr>
        <w:ind w:firstLine="640" w:firstLineChars="200"/>
        <w:rPr>
          <w:rFonts w:hint="eastAsia" w:ascii="仿宋" w:hAnsi="仿宋" w:eastAsia="仿宋"/>
          <w:sz w:val="32"/>
          <w:szCs w:val="32"/>
        </w:rPr>
      </w:pPr>
      <w:r>
        <w:rPr>
          <w:rFonts w:hint="eastAsia" w:ascii="仿宋" w:hAnsi="仿宋" w:eastAsia="仿宋"/>
          <w:sz w:val="32"/>
          <w:szCs w:val="32"/>
        </w:rPr>
        <w:t>第二十七条 采购代理机构信用评价结果运用。采购人在政府采购活动中原则上应当优先选择信用评价结果为三星以上的采购代理机构。各级财政部门可以根据信用评价结果合理优化对采购代理机构的监督检查频次。</w:t>
      </w:r>
    </w:p>
    <w:p>
      <w:pPr>
        <w:ind w:firstLine="640" w:firstLineChars="200"/>
        <w:rPr>
          <w:rFonts w:hint="eastAsia" w:ascii="仿宋" w:hAnsi="仿宋" w:eastAsia="仿宋"/>
          <w:sz w:val="32"/>
          <w:szCs w:val="32"/>
        </w:rPr>
      </w:pPr>
      <w:r>
        <w:rPr>
          <w:rFonts w:hint="eastAsia" w:ascii="仿宋" w:hAnsi="仿宋" w:eastAsia="仿宋"/>
          <w:sz w:val="32"/>
          <w:szCs w:val="32"/>
        </w:rPr>
        <w:t>第二十八条 采购人信用评价结果由财政部门定期推送同级公共信用信息系统，并记入其信用档案。</w:t>
      </w:r>
    </w:p>
    <w:p>
      <w:pPr>
        <w:ind w:firstLine="640" w:firstLineChars="200"/>
        <w:rPr>
          <w:rFonts w:hint="eastAsia" w:ascii="仿宋" w:hAnsi="仿宋" w:eastAsia="仿宋"/>
          <w:sz w:val="32"/>
          <w:szCs w:val="32"/>
        </w:rPr>
      </w:pPr>
      <w:r>
        <w:rPr>
          <w:rFonts w:hint="eastAsia" w:ascii="仿宋" w:hAnsi="仿宋" w:eastAsia="仿宋"/>
          <w:sz w:val="32"/>
          <w:szCs w:val="32"/>
        </w:rPr>
        <w:t>第二十九条 评审专家信用评价结果运用。评审专家信用评价结果为三星的，由项目所属财政部门约谈并责令限期整改；评价结果为二星的，由项目所属财政部门上报市财政局进行约谈等处理；评价结果为一星的，上报省财政厅予以通报及建议予以解聘。连续两年评价结果为二星及以下的，上报省财政厅建议予以解聘。</w:t>
      </w:r>
    </w:p>
    <w:p>
      <w:pPr>
        <w:spacing w:before="156" w:beforeLines="50" w:after="156" w:afterLines="50"/>
        <w:jc w:val="center"/>
        <w:rPr>
          <w:rFonts w:hint="eastAsia" w:ascii="黑体" w:hAnsi="黑体" w:eastAsia="黑体"/>
          <w:sz w:val="32"/>
          <w:szCs w:val="32"/>
        </w:rPr>
      </w:pPr>
      <w:r>
        <w:rPr>
          <w:rFonts w:hint="eastAsia" w:ascii="黑体" w:hAnsi="黑体" w:eastAsia="黑体"/>
          <w:sz w:val="32"/>
          <w:szCs w:val="32"/>
        </w:rPr>
        <w:t>第八章 评价监督</w:t>
      </w:r>
    </w:p>
    <w:p>
      <w:pPr>
        <w:ind w:firstLine="640" w:firstLineChars="200"/>
        <w:rPr>
          <w:rFonts w:hint="eastAsia" w:ascii="仿宋" w:hAnsi="仿宋" w:eastAsia="仿宋"/>
          <w:sz w:val="32"/>
          <w:szCs w:val="32"/>
        </w:rPr>
      </w:pPr>
      <w:r>
        <w:rPr>
          <w:rFonts w:hint="eastAsia" w:ascii="仿宋" w:hAnsi="仿宋" w:eastAsia="仿宋"/>
          <w:sz w:val="32"/>
          <w:szCs w:val="32"/>
        </w:rPr>
        <w:t>第三十条 相关行为主体应当客观、公正、及时、准确的作出信用评价，不得虚构评价结果。评价结果与事实不符或者恶意评价的，由财政部门按照一般失信行为处理。</w:t>
      </w:r>
    </w:p>
    <w:p>
      <w:pPr>
        <w:ind w:firstLine="640" w:firstLineChars="200"/>
        <w:rPr>
          <w:rFonts w:hint="eastAsia" w:ascii="仿宋" w:hAnsi="仿宋" w:eastAsia="仿宋"/>
          <w:sz w:val="32"/>
          <w:szCs w:val="32"/>
        </w:rPr>
      </w:pPr>
      <w:r>
        <w:rPr>
          <w:rFonts w:hint="eastAsia" w:ascii="仿宋" w:hAnsi="仿宋" w:eastAsia="仿宋"/>
          <w:sz w:val="32"/>
          <w:szCs w:val="32"/>
        </w:rPr>
        <w:t>第三十一条 各级财政部门应当认真履行职责，不得徇私舞弊、玩忽职守、滥用职权。信用评价过程中发现相关行为主体存在违法违规行为的，财政部门应当依法及时处理。</w:t>
      </w:r>
    </w:p>
    <w:p>
      <w:pPr>
        <w:ind w:firstLine="640" w:firstLineChars="200"/>
        <w:rPr>
          <w:rFonts w:hint="eastAsia" w:ascii="仿宋" w:hAnsi="仿宋" w:eastAsia="仿宋"/>
          <w:sz w:val="32"/>
          <w:szCs w:val="32"/>
        </w:rPr>
      </w:pPr>
      <w:r>
        <w:rPr>
          <w:rFonts w:hint="eastAsia" w:ascii="仿宋" w:hAnsi="仿宋" w:eastAsia="仿宋"/>
          <w:sz w:val="32"/>
          <w:szCs w:val="32"/>
        </w:rPr>
        <w:t>第三十二条 各级财政部门应当将相关行为主体的信用评价情况纳入预算单位政府采购执行情况检查、采购代理机构检查和政府采购工作考核。</w:t>
      </w:r>
    </w:p>
    <w:p>
      <w:pPr>
        <w:ind w:firstLine="640" w:firstLineChars="200"/>
        <w:rPr>
          <w:rFonts w:hint="eastAsia" w:ascii="仿宋" w:hAnsi="仿宋" w:eastAsia="仿宋"/>
          <w:sz w:val="32"/>
          <w:szCs w:val="32"/>
        </w:rPr>
      </w:pPr>
      <w:r>
        <w:rPr>
          <w:rFonts w:hint="eastAsia" w:ascii="仿宋" w:hAnsi="仿宋" w:eastAsia="仿宋"/>
          <w:sz w:val="32"/>
          <w:szCs w:val="32"/>
        </w:rPr>
        <w:t>第三十三条 政府部门和公务员在政府采购活动和信用评价过程中的违法违规、失信违约等政务失信行为，纳入相应信用管理，并与公共信用信息系统共享。</w:t>
      </w:r>
    </w:p>
    <w:p>
      <w:pPr>
        <w:spacing w:before="156" w:beforeLines="50" w:after="156" w:afterLines="50"/>
        <w:jc w:val="center"/>
        <w:rPr>
          <w:rFonts w:hint="eastAsia" w:ascii="黑体" w:hAnsi="黑体" w:eastAsia="黑体"/>
          <w:sz w:val="32"/>
          <w:szCs w:val="32"/>
        </w:rPr>
      </w:pPr>
      <w:r>
        <w:rPr>
          <w:rFonts w:hint="eastAsia" w:ascii="黑体" w:hAnsi="黑体" w:eastAsia="黑体"/>
          <w:sz w:val="32"/>
          <w:szCs w:val="32"/>
        </w:rPr>
        <w:t>第九章 附 则</w:t>
      </w:r>
    </w:p>
    <w:p>
      <w:pPr>
        <w:ind w:firstLine="640" w:firstLineChars="200"/>
        <w:rPr>
          <w:rFonts w:hint="eastAsia" w:ascii="仿宋" w:hAnsi="仿宋" w:eastAsia="仿宋"/>
          <w:sz w:val="32"/>
          <w:szCs w:val="32"/>
        </w:rPr>
      </w:pPr>
      <w:r>
        <w:rPr>
          <w:rFonts w:hint="eastAsia" w:ascii="仿宋" w:hAnsi="仿宋" w:eastAsia="仿宋"/>
          <w:sz w:val="32"/>
          <w:szCs w:val="32"/>
        </w:rPr>
        <w:t>第三十四条 本办法所称“以上”、“以下”、“内”，包括本数。</w:t>
      </w:r>
    </w:p>
    <w:p>
      <w:pPr>
        <w:ind w:firstLine="640" w:firstLineChars="200"/>
        <w:rPr>
          <w:rFonts w:hint="eastAsia" w:ascii="仿宋" w:hAnsi="仿宋" w:eastAsia="仿宋"/>
          <w:sz w:val="32"/>
          <w:szCs w:val="32"/>
        </w:rPr>
      </w:pPr>
      <w:r>
        <w:rPr>
          <w:rFonts w:hint="eastAsia" w:ascii="仿宋" w:hAnsi="仿宋" w:eastAsia="仿宋"/>
          <w:sz w:val="32"/>
          <w:szCs w:val="32"/>
        </w:rPr>
        <w:t>第三十五条 各县（市、区）可根据实际制定本地管理办法。</w:t>
      </w:r>
    </w:p>
    <w:p>
      <w:pPr>
        <w:ind w:firstLine="640" w:firstLineChars="200"/>
        <w:rPr>
          <w:rFonts w:ascii="仿宋" w:hAnsi="仿宋" w:eastAsia="仿宋"/>
          <w:sz w:val="32"/>
          <w:szCs w:val="32"/>
        </w:rPr>
      </w:pPr>
      <w:r>
        <w:rPr>
          <w:rFonts w:hint="eastAsia" w:ascii="仿宋" w:hAnsi="仿宋" w:eastAsia="仿宋"/>
          <w:sz w:val="32"/>
          <w:szCs w:val="32"/>
        </w:rPr>
        <w:t>第三十六条 本办法自印发之日起施行。</w:t>
      </w:r>
    </w:p>
    <w:p/>
    <w:sectPr>
      <w:pgSz w:w="11906" w:h="16838"/>
      <w:pgMar w:top="1701" w:right="141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YjE3OTAxNWIzM2FhOWM3Y2UzZTViZGNjYTk3YTMifQ=="/>
  </w:docVars>
  <w:rsids>
    <w:rsidRoot w:val="11F245CC"/>
    <w:rsid w:val="11F2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2023-07-21T02:01:00Z</dcterms:created>
  <dc:creator>娅</dc:creator>
  <cp:lastModifiedBy>娅</cp:lastModifiedBy>
  <dcterms:modified xsi:type="dcterms:W3CDTF">2023-07-21T02:01:39Z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17C9A198636D4CBEB201AE295C84568F</vt:lpwstr>
  </property>
</Properties>
</file>